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483053" w:rsidRDefault="004D2FD8" w:rsidP="00764FC7">
      <w:pPr>
        <w:pStyle w:val="Titre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</w:rPr>
      </w:pPr>
      <w:bookmarkStart w:id="0" w:name="_Toc42488094"/>
      <w:r w:rsidRPr="00483053">
        <w:rPr>
          <w:rFonts w:ascii="Times New Roman" w:hAnsi="Times New Roman"/>
          <w:i/>
          <w:sz w:val="32"/>
        </w:rPr>
        <w:t>B.</w:t>
      </w:r>
      <w:r w:rsidRPr="00483053">
        <w:rPr>
          <w:rFonts w:ascii="Times New Roman" w:hAnsi="Times New Roman"/>
        </w:rPr>
        <w:tab/>
      </w:r>
      <w:r w:rsidRPr="00483053">
        <w:rPr>
          <w:rFonts w:ascii="Times New Roman" w:hAnsi="Times New Roman"/>
          <w:i/>
          <w:sz w:val="32"/>
        </w:rPr>
        <w:t>PROJET DE CONTRAT ET CONDITIONS PARTICULIÈRES INCLUANT LES ANNEXES</w:t>
      </w:r>
      <w:bookmarkEnd w:id="0"/>
    </w:p>
    <w:p w:rsidR="00DA086A" w:rsidRPr="00483053" w:rsidRDefault="00DA086A" w:rsidP="00DA086A">
      <w:pPr>
        <w:rPr>
          <w:rFonts w:ascii="Times New Roman" w:hAnsi="Times New Roman"/>
          <w:sz w:val="6"/>
        </w:rPr>
      </w:pPr>
      <w:bookmarkStart w:id="1" w:name="_Toc42488095"/>
    </w:p>
    <w:p w:rsidR="004D2FD8" w:rsidRPr="00483053" w:rsidRDefault="004D2FD8" w:rsidP="00DA086A">
      <w:pPr>
        <w:jc w:val="center"/>
        <w:rPr>
          <w:rFonts w:ascii="Times New Roman" w:hAnsi="Times New Roman"/>
          <w:b/>
          <w:iCs/>
          <w:sz w:val="28"/>
          <w:szCs w:val="28"/>
        </w:rPr>
      </w:pPr>
      <w:r w:rsidRPr="00483053">
        <w:rPr>
          <w:rFonts w:ascii="Times New Roman" w:hAnsi="Times New Roman"/>
          <w:b/>
          <w:sz w:val="28"/>
        </w:rPr>
        <w:t>PROJET DE CONTRAT</w:t>
      </w:r>
      <w:bookmarkEnd w:id="1"/>
    </w:p>
    <w:p w:rsidR="000417E2" w:rsidRPr="00483053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483053">
        <w:rPr>
          <w:rFonts w:ascii="Times New Roman" w:hAnsi="Times New Roman"/>
          <w:b w:val="0"/>
          <w:sz w:val="28"/>
        </w:rPr>
        <w:t xml:space="preserve">CONTRAT DE FOURNITURES </w:t>
      </w:r>
    </w:p>
    <w:p w:rsidR="000417E2" w:rsidRPr="00483053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483053">
        <w:rPr>
          <w:rFonts w:ascii="Times New Roman" w:hAnsi="Times New Roman"/>
          <w:b w:val="0"/>
          <w:sz w:val="28"/>
        </w:rPr>
        <w:t>POUR LES ACTIONS EXTÉRIEURES DE L'UNION EUROPÉENNE</w:t>
      </w:r>
    </w:p>
    <w:p w:rsidR="00623B00" w:rsidRPr="00483053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color w:val="0070C0"/>
          <w:sz w:val="28"/>
          <w:szCs w:val="28"/>
        </w:rPr>
      </w:pPr>
      <w:r w:rsidRPr="00483053">
        <w:rPr>
          <w:rFonts w:ascii="Times New Roman" w:hAnsi="Times New Roman"/>
          <w:smallCaps/>
          <w:color w:val="0070C0"/>
          <w:sz w:val="28"/>
        </w:rPr>
        <w:t xml:space="preserve">N° </w:t>
      </w:r>
      <w:r w:rsidR="00603CC2" w:rsidRPr="00483053">
        <w:rPr>
          <w:rFonts w:ascii="Times New Roman" w:hAnsi="Times New Roman"/>
          <w:smallCaps/>
          <w:color w:val="FF0000"/>
          <w:sz w:val="28"/>
        </w:rPr>
        <w:t>C</w:t>
      </w:r>
      <w:r w:rsidR="00FA4258" w:rsidRPr="00483053">
        <w:rPr>
          <w:rFonts w:ascii="Times New Roman" w:hAnsi="Times New Roman"/>
          <w:color w:val="FF0000"/>
          <w:sz w:val="26"/>
          <w:szCs w:val="26"/>
        </w:rPr>
        <w:t>XXX</w:t>
      </w:r>
      <w:r w:rsidR="00E93C5E" w:rsidRPr="00483053">
        <w:rPr>
          <w:rFonts w:ascii="Times New Roman" w:hAnsi="Times New Roman"/>
          <w:color w:val="0070C0"/>
          <w:sz w:val="26"/>
          <w:szCs w:val="26"/>
        </w:rPr>
        <w:t>/CICOS/SG-PARFSED/2021</w:t>
      </w:r>
    </w:p>
    <w:p w:rsidR="00E93C5E" w:rsidRPr="00483053" w:rsidRDefault="00E93C5E" w:rsidP="00E93C5E">
      <w:pPr>
        <w:spacing w:line="276" w:lineRule="auto"/>
        <w:jc w:val="both"/>
        <w:rPr>
          <w:rFonts w:ascii="Times New Roman" w:hAnsi="Times New Roman"/>
          <w:smallCaps/>
          <w:sz w:val="24"/>
          <w:szCs w:val="26"/>
        </w:rPr>
      </w:pPr>
      <w:r w:rsidRPr="00483053">
        <w:rPr>
          <w:rFonts w:ascii="Times New Roman" w:hAnsi="Times New Roman"/>
          <w:smallCaps/>
          <w:sz w:val="24"/>
          <w:szCs w:val="26"/>
        </w:rPr>
        <w:t>FINANCE PAR LE 11EME FONDS EUROPEEN DE DEVELOPPEMENT (FED), A TRAVERS LE</w:t>
      </w:r>
      <w:r w:rsidRPr="00483053">
        <w:rPr>
          <w:rFonts w:ascii="Times New Roman" w:hAnsi="Times New Roman"/>
          <w:sz w:val="24"/>
          <w:szCs w:val="26"/>
        </w:rPr>
        <w:t xml:space="preserve"> </w:t>
      </w:r>
      <w:r w:rsidRPr="00483053">
        <w:rPr>
          <w:rFonts w:ascii="Times New Roman" w:hAnsi="Times New Roman"/>
          <w:smallCaps/>
          <w:sz w:val="24"/>
          <w:szCs w:val="26"/>
        </w:rPr>
        <w:t>PROJET D'APPUI A LA REGLEMENTATION, LA FACILITATION, LA SECURISATION ET LA DURABILITE DU TRANSPORT FLUVIAL DANS LA ZONE CICOS (CONTRAT DE SUBVENTION N°FED/2021/422-918).</w:t>
      </w:r>
    </w:p>
    <w:p w:rsidR="00E93C5E" w:rsidRPr="00630A70" w:rsidRDefault="00E93C5E" w:rsidP="00E93C5E">
      <w:pPr>
        <w:pStyle w:val="Paragraphedeliste"/>
        <w:autoSpaceDE w:val="0"/>
        <w:autoSpaceDN w:val="0"/>
        <w:adjustRightInd w:val="0"/>
        <w:ind w:left="0"/>
        <w:jc w:val="both"/>
        <w:rPr>
          <w:sz w:val="26"/>
          <w:szCs w:val="26"/>
          <w:lang w:val="fr-FR"/>
        </w:rPr>
      </w:pPr>
      <w:r w:rsidRPr="00630A70">
        <w:rPr>
          <w:sz w:val="26"/>
          <w:szCs w:val="26"/>
          <w:lang w:val="fr-FR"/>
        </w:rPr>
        <w:t>Entre:</w:t>
      </w:r>
    </w:p>
    <w:p w:rsidR="00E93C5E" w:rsidRPr="00630A70" w:rsidRDefault="00E93C5E" w:rsidP="00E93C5E">
      <w:pPr>
        <w:pStyle w:val="Paragraphedeliste"/>
        <w:autoSpaceDE w:val="0"/>
        <w:autoSpaceDN w:val="0"/>
        <w:adjustRightInd w:val="0"/>
        <w:ind w:left="0"/>
        <w:jc w:val="both"/>
        <w:rPr>
          <w:sz w:val="26"/>
          <w:szCs w:val="26"/>
          <w:lang w:val="fr-FR"/>
        </w:rPr>
      </w:pPr>
    </w:p>
    <w:p w:rsidR="00E93C5E" w:rsidRDefault="00ED3649" w:rsidP="00ED3649">
      <w:p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</w:t>
      </w:r>
      <w:r w:rsidR="00D851AB">
        <w:rPr>
          <w:rFonts w:ascii="Times New Roman" w:hAnsi="Times New Roman"/>
          <w:sz w:val="24"/>
          <w:szCs w:val="24"/>
        </w:rPr>
        <w:t>e pouvoir adjudicateur au sein de l</w:t>
      </w:r>
      <w:r>
        <w:rPr>
          <w:rFonts w:ascii="Times New Roman" w:hAnsi="Times New Roman"/>
          <w:sz w:val="24"/>
          <w:szCs w:val="24"/>
        </w:rPr>
        <w:t xml:space="preserve">a </w:t>
      </w:r>
      <w:r w:rsidR="00E93C5E" w:rsidRPr="00ED3649">
        <w:rPr>
          <w:rFonts w:ascii="Times New Roman" w:hAnsi="Times New Roman"/>
          <w:sz w:val="24"/>
          <w:szCs w:val="24"/>
        </w:rPr>
        <w:t xml:space="preserve">Commission Internationale du bassin Congo-Oubangui-Sangha (CICOS), </w:t>
      </w:r>
      <w:r w:rsidR="00D851AB">
        <w:rPr>
          <w:rFonts w:ascii="Times New Roman" w:hAnsi="Times New Roman"/>
          <w:sz w:val="24"/>
          <w:szCs w:val="24"/>
        </w:rPr>
        <w:t>est</w:t>
      </w:r>
      <w:r>
        <w:rPr>
          <w:rFonts w:ascii="Times New Roman" w:hAnsi="Times New Roman"/>
          <w:sz w:val="24"/>
          <w:szCs w:val="24"/>
        </w:rPr>
        <w:t xml:space="preserve"> </w:t>
      </w:r>
      <w:r w:rsidR="00D851AB">
        <w:rPr>
          <w:rFonts w:ascii="Times New Roman" w:hAnsi="Times New Roman"/>
          <w:sz w:val="24"/>
          <w:szCs w:val="24"/>
        </w:rPr>
        <w:t xml:space="preserve">Dr KUITCHA </w:t>
      </w:r>
      <w:proofErr w:type="spellStart"/>
      <w:r w:rsidR="00D851AB">
        <w:rPr>
          <w:rFonts w:ascii="Times New Roman" w:hAnsi="Times New Roman"/>
          <w:sz w:val="24"/>
          <w:szCs w:val="24"/>
        </w:rPr>
        <w:t>Dorice</w:t>
      </w:r>
      <w:proofErr w:type="spellEnd"/>
      <w:r w:rsidR="00D851AB">
        <w:rPr>
          <w:rFonts w:ascii="Times New Roman" w:hAnsi="Times New Roman"/>
          <w:sz w:val="24"/>
          <w:szCs w:val="24"/>
        </w:rPr>
        <w:t xml:space="preserve"> Epse KENGNI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851AB">
        <w:rPr>
          <w:rFonts w:ascii="Times New Roman" w:hAnsi="Times New Roman"/>
          <w:sz w:val="24"/>
          <w:szCs w:val="24"/>
        </w:rPr>
        <w:t>Coordonatrice</w:t>
      </w:r>
      <w:proofErr w:type="spellEnd"/>
      <w:r w:rsidR="00D851AB">
        <w:rPr>
          <w:rFonts w:ascii="Times New Roman" w:hAnsi="Times New Roman"/>
          <w:sz w:val="24"/>
          <w:szCs w:val="24"/>
        </w:rPr>
        <w:t xml:space="preserve"> du Projet d'Appui à la Règlementation, la Facilitation, la Sécurisation et la Durabilité de transport fluvial dans la zone CICOS (PARFSED)</w:t>
      </w:r>
      <w:r>
        <w:rPr>
          <w:rFonts w:ascii="Times New Roman" w:hAnsi="Times New Roman"/>
          <w:sz w:val="24"/>
          <w:szCs w:val="24"/>
        </w:rPr>
        <w:t xml:space="preserve">, </w:t>
      </w:r>
      <w:r w:rsidR="00D851AB">
        <w:rPr>
          <w:rFonts w:ascii="Times New Roman" w:hAnsi="Times New Roman"/>
          <w:sz w:val="24"/>
          <w:szCs w:val="24"/>
        </w:rPr>
        <w:t>sis</w:t>
      </w:r>
      <w:r w:rsidRPr="00ED3649">
        <w:rPr>
          <w:rFonts w:ascii="Times New Roman" w:hAnsi="Times New Roman"/>
          <w:sz w:val="24"/>
          <w:szCs w:val="24"/>
        </w:rPr>
        <w:t xml:space="preserve"> </w:t>
      </w:r>
      <w:r w:rsidR="00E93C5E" w:rsidRPr="00ED3649">
        <w:rPr>
          <w:rFonts w:ascii="Times New Roman" w:hAnsi="Times New Roman"/>
          <w:sz w:val="24"/>
          <w:szCs w:val="24"/>
        </w:rPr>
        <w:t xml:space="preserve">24, Avenue </w:t>
      </w:r>
      <w:proofErr w:type="spellStart"/>
      <w:r w:rsidR="00E93C5E" w:rsidRPr="00ED3649">
        <w:rPr>
          <w:rFonts w:ascii="Times New Roman" w:hAnsi="Times New Roman"/>
          <w:sz w:val="24"/>
          <w:szCs w:val="24"/>
        </w:rPr>
        <w:t>Wagenia</w:t>
      </w:r>
      <w:proofErr w:type="spellEnd"/>
      <w:r w:rsidR="00E93C5E" w:rsidRPr="00ED3649">
        <w:rPr>
          <w:rFonts w:ascii="Times New Roman" w:hAnsi="Times New Roman"/>
          <w:sz w:val="24"/>
          <w:szCs w:val="24"/>
        </w:rPr>
        <w:t>,</w:t>
      </w:r>
      <w:r w:rsidR="00AF4C66">
        <w:rPr>
          <w:rFonts w:ascii="Times New Roman" w:hAnsi="Times New Roman"/>
          <w:sz w:val="24"/>
          <w:szCs w:val="24"/>
        </w:rPr>
        <w:t xml:space="preserve"> croisement avec l'avenue Poids Lourds,</w:t>
      </w:r>
      <w:r w:rsidR="00E93C5E" w:rsidRPr="00ED36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3C5E" w:rsidRPr="00ED3649">
        <w:rPr>
          <w:rFonts w:ascii="Times New Roman" w:hAnsi="Times New Roman"/>
          <w:sz w:val="24"/>
          <w:szCs w:val="24"/>
        </w:rPr>
        <w:t>Bulding</w:t>
      </w:r>
      <w:proofErr w:type="spellEnd"/>
      <w:r w:rsidR="00E93C5E" w:rsidRPr="00ED36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3C5E" w:rsidRPr="00ED3649">
        <w:rPr>
          <w:rFonts w:ascii="Times New Roman" w:hAnsi="Times New Roman"/>
          <w:sz w:val="24"/>
          <w:szCs w:val="24"/>
        </w:rPr>
        <w:t>Kilou</w:t>
      </w:r>
      <w:proofErr w:type="spellEnd"/>
      <w:r w:rsidR="00E93C5E" w:rsidRPr="00ED3649">
        <w:rPr>
          <w:rFonts w:ascii="Times New Roman" w:hAnsi="Times New Roman"/>
          <w:sz w:val="24"/>
          <w:szCs w:val="24"/>
        </w:rPr>
        <w:t>, 3</w:t>
      </w:r>
      <w:r w:rsidR="00E93C5E" w:rsidRPr="006E0F90">
        <w:rPr>
          <w:rFonts w:ascii="Times New Roman" w:hAnsi="Times New Roman"/>
          <w:sz w:val="24"/>
          <w:szCs w:val="24"/>
          <w:vertAlign w:val="superscript"/>
        </w:rPr>
        <w:t>éme</w:t>
      </w:r>
      <w:r w:rsidR="00E93C5E" w:rsidRPr="00ED3649">
        <w:rPr>
          <w:rFonts w:ascii="Times New Roman" w:hAnsi="Times New Roman"/>
          <w:sz w:val="24"/>
          <w:szCs w:val="24"/>
        </w:rPr>
        <w:t xml:space="preserve"> étage, Kinshasa-Gombe, République Démocratique du Congo.</w:t>
      </w:r>
      <w:r w:rsidR="006E0F90">
        <w:rPr>
          <w:rFonts w:ascii="Times New Roman" w:hAnsi="Times New Roman"/>
          <w:sz w:val="24"/>
          <w:szCs w:val="24"/>
        </w:rPr>
        <w:t xml:space="preserve"> </w:t>
      </w:r>
      <w:r w:rsidR="00E93C5E" w:rsidRPr="00ED3649">
        <w:rPr>
          <w:rFonts w:ascii="Times New Roman" w:hAnsi="Times New Roman"/>
          <w:sz w:val="24"/>
          <w:szCs w:val="24"/>
        </w:rPr>
        <w:t>B.P 12645</w:t>
      </w:r>
    </w:p>
    <w:p w:rsidR="00D851AB" w:rsidRDefault="00D851AB" w:rsidP="00ED3649">
      <w:p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Tél. +243 85 52 61 930</w:t>
      </w:r>
    </w:p>
    <w:p w:rsidR="00D851AB" w:rsidRPr="00ED3649" w:rsidRDefault="00AF4C66" w:rsidP="00ED3649">
      <w:p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E-m</w:t>
      </w:r>
      <w:r w:rsidR="00D851AB">
        <w:rPr>
          <w:rFonts w:ascii="Times New Roman" w:hAnsi="Times New Roman"/>
          <w:sz w:val="24"/>
          <w:szCs w:val="24"/>
        </w:rPr>
        <w:t>ail: dokuitcha@gmail.com</w:t>
      </w:r>
    </w:p>
    <w:p w:rsidR="006E0F90" w:rsidRPr="006E0F90" w:rsidRDefault="00E93C5E" w:rsidP="00E93C5E">
      <w:pPr>
        <w:rPr>
          <w:sz w:val="22"/>
        </w:rPr>
      </w:pPr>
      <w:r w:rsidRPr="00630A70">
        <w:rPr>
          <w:rFonts w:ascii="Times New Roman" w:hAnsi="Times New Roman"/>
          <w:sz w:val="24"/>
        </w:rPr>
        <w:t>Ci-après «le pouvoir adjudicateur</w:t>
      </w:r>
      <w:r w:rsidRPr="00630A70">
        <w:rPr>
          <w:sz w:val="22"/>
        </w:rPr>
        <w:t>»,</w:t>
      </w:r>
    </w:p>
    <w:p w:rsidR="004D2FD8" w:rsidRPr="00630A70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</w:rPr>
      </w:pPr>
      <w:proofErr w:type="gramStart"/>
      <w:r w:rsidRPr="00630A70">
        <w:rPr>
          <w:rFonts w:ascii="Times New Roman" w:hAnsi="Times New Roman"/>
          <w:sz w:val="22"/>
        </w:rPr>
        <w:t>d'une</w:t>
      </w:r>
      <w:proofErr w:type="gramEnd"/>
      <w:r w:rsidRPr="00630A70">
        <w:rPr>
          <w:rFonts w:ascii="Times New Roman" w:hAnsi="Times New Roman"/>
          <w:sz w:val="22"/>
        </w:rPr>
        <w:t xml:space="preserve"> part,</w:t>
      </w:r>
    </w:p>
    <w:p w:rsidR="00630A70" w:rsidRPr="00630A70" w:rsidRDefault="004D2FD8" w:rsidP="00630A70">
      <w:pPr>
        <w:spacing w:before="0" w:after="0"/>
        <w:rPr>
          <w:rFonts w:ascii="Times New Roman" w:hAnsi="Times New Roman"/>
          <w:sz w:val="22"/>
          <w:szCs w:val="22"/>
        </w:rPr>
      </w:pPr>
      <w:proofErr w:type="gramStart"/>
      <w:r w:rsidRPr="00630A70">
        <w:rPr>
          <w:rFonts w:ascii="Times New Roman" w:hAnsi="Times New Roman"/>
          <w:sz w:val="22"/>
        </w:rPr>
        <w:t>et</w:t>
      </w:r>
      <w:proofErr w:type="gramEnd"/>
    </w:p>
    <w:p w:rsidR="00630A70" w:rsidRPr="00630A70" w:rsidRDefault="00630A70" w:rsidP="00630A70">
      <w:pPr>
        <w:spacing w:before="0" w:after="0"/>
        <w:rPr>
          <w:rFonts w:ascii="Times New Roman" w:hAnsi="Times New Roman"/>
          <w:sz w:val="22"/>
          <w:szCs w:val="22"/>
        </w:rPr>
      </w:pPr>
    </w:p>
    <w:p w:rsidR="00B90C14" w:rsidRPr="00BB7A7C" w:rsidRDefault="007A6C31" w:rsidP="00ED3649">
      <w:pPr>
        <w:spacing w:before="0" w:after="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L'Entreprise/Association </w:t>
      </w:r>
      <w:proofErr w:type="spellStart"/>
      <w:r>
        <w:rPr>
          <w:rFonts w:ascii="Times New Roman" w:hAnsi="Times New Roman"/>
          <w:color w:val="FF0000"/>
          <w:sz w:val="24"/>
          <w:szCs w:val="24"/>
        </w:rPr>
        <w:t>xxxxxxxxx</w:t>
      </w:r>
      <w:proofErr w:type="spellEnd"/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D95591">
        <w:rPr>
          <w:rFonts w:ascii="Times New Roman" w:hAnsi="Times New Roman"/>
          <w:color w:val="FF0000"/>
          <w:sz w:val="24"/>
          <w:szCs w:val="24"/>
        </w:rPr>
        <w:t>r</w:t>
      </w:r>
      <w:r w:rsidR="006E0F90" w:rsidRPr="00BB7A7C">
        <w:rPr>
          <w:rFonts w:ascii="Times New Roman" w:hAnsi="Times New Roman"/>
          <w:color w:val="FF0000"/>
          <w:sz w:val="24"/>
          <w:szCs w:val="24"/>
        </w:rPr>
        <w:t xml:space="preserve">eprésentée </w:t>
      </w:r>
      <w:r w:rsidR="00BB7A7C" w:rsidRPr="00BB7A7C">
        <w:rPr>
          <w:rFonts w:ascii="Times New Roman" w:hAnsi="Times New Roman"/>
          <w:color w:val="FF0000"/>
          <w:sz w:val="24"/>
          <w:szCs w:val="24"/>
        </w:rPr>
        <w:t>par M</w:t>
      </w:r>
      <w:r>
        <w:rPr>
          <w:rFonts w:ascii="Times New Roman" w:hAnsi="Times New Roman"/>
          <w:color w:val="FF0000"/>
          <w:sz w:val="24"/>
          <w:szCs w:val="24"/>
        </w:rPr>
        <w:t xml:space="preserve">onsieur/Madame </w:t>
      </w:r>
      <w:proofErr w:type="spellStart"/>
      <w:r>
        <w:rPr>
          <w:rFonts w:ascii="Times New Roman" w:hAnsi="Times New Roman"/>
          <w:color w:val="FF0000"/>
          <w:sz w:val="24"/>
          <w:szCs w:val="24"/>
        </w:rPr>
        <w:t>xxxxxxxxxxxxxx</w:t>
      </w:r>
      <w:proofErr w:type="spellEnd"/>
      <w:r w:rsidR="00BB7A7C" w:rsidRPr="00BB7A7C">
        <w:rPr>
          <w:rFonts w:ascii="Times New Roman" w:hAnsi="Times New Roman"/>
          <w:color w:val="FF0000"/>
          <w:sz w:val="24"/>
          <w:szCs w:val="24"/>
        </w:rPr>
        <w:t xml:space="preserve">, fonction </w:t>
      </w:r>
      <w:proofErr w:type="spellStart"/>
      <w:r w:rsidR="00BB7A7C" w:rsidRPr="00BB7A7C">
        <w:rPr>
          <w:rFonts w:ascii="Times New Roman" w:hAnsi="Times New Roman"/>
          <w:color w:val="FF0000"/>
          <w:sz w:val="24"/>
          <w:szCs w:val="24"/>
        </w:rPr>
        <w:t>xxxxxxxxxxxxxxxxxxxxxxxxxxxxxxxxxxx</w:t>
      </w:r>
      <w:proofErr w:type="spellEnd"/>
    </w:p>
    <w:p w:rsidR="00630A70" w:rsidRPr="00630A70" w:rsidRDefault="00630A70" w:rsidP="00630A70">
      <w:pPr>
        <w:spacing w:before="0" w:after="0"/>
        <w:jc w:val="both"/>
        <w:rPr>
          <w:rFonts w:ascii="Times New Roman" w:hAnsi="Times New Roman"/>
          <w:sz w:val="24"/>
          <w:szCs w:val="24"/>
        </w:rPr>
      </w:pPr>
    </w:p>
    <w:p w:rsidR="00D95591" w:rsidRDefault="00BB7A7C" w:rsidP="00630A70">
      <w:p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Siège social: </w:t>
      </w:r>
      <w:proofErr w:type="spellStart"/>
      <w:r w:rsidR="00D95591">
        <w:rPr>
          <w:rFonts w:ascii="Times New Roman" w:hAnsi="Times New Roman"/>
          <w:color w:val="FF0000"/>
          <w:sz w:val="24"/>
          <w:szCs w:val="24"/>
        </w:rPr>
        <w:t>xxxxxxxxxxx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D95591" w:rsidRDefault="00D95591" w:rsidP="00630A70">
      <w:p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BB7A7C">
        <w:rPr>
          <w:rFonts w:ascii="Times New Roman" w:hAnsi="Times New Roman"/>
          <w:sz w:val="24"/>
          <w:szCs w:val="24"/>
        </w:rPr>
        <w:t xml:space="preserve">.P. </w:t>
      </w:r>
      <w:proofErr w:type="spellStart"/>
      <w:r>
        <w:rPr>
          <w:rFonts w:ascii="Times New Roman" w:hAnsi="Times New Roman"/>
          <w:color w:val="FF0000"/>
          <w:sz w:val="24"/>
          <w:szCs w:val="24"/>
        </w:rPr>
        <w:t>xxxxxx</w:t>
      </w:r>
      <w:proofErr w:type="spellEnd"/>
      <w:r w:rsidR="00BB7A7C">
        <w:rPr>
          <w:rFonts w:ascii="Times New Roman" w:hAnsi="Times New Roman"/>
          <w:sz w:val="24"/>
          <w:szCs w:val="24"/>
        </w:rPr>
        <w:t xml:space="preserve"> - </w:t>
      </w:r>
    </w:p>
    <w:p w:rsidR="00630A70" w:rsidRPr="00630A70" w:rsidRDefault="00BB7A7C" w:rsidP="00630A70">
      <w:p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Tél. </w:t>
      </w:r>
      <w:proofErr w:type="spellStart"/>
      <w:r w:rsidR="00D95591">
        <w:rPr>
          <w:rFonts w:ascii="Times New Roman" w:hAnsi="Times New Roman"/>
          <w:color w:val="FF0000"/>
          <w:sz w:val="24"/>
          <w:szCs w:val="24"/>
        </w:rPr>
        <w:t>xxxxxxx</w:t>
      </w:r>
      <w:proofErr w:type="spellEnd"/>
    </w:p>
    <w:p w:rsidR="00630A70" w:rsidRPr="00D95591" w:rsidRDefault="00BB7A7C" w:rsidP="00630A70">
      <w:pPr>
        <w:spacing w:before="0" w:after="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E-m</w:t>
      </w:r>
      <w:r w:rsidR="00630A70" w:rsidRPr="00630A70">
        <w:rPr>
          <w:rFonts w:ascii="Times New Roman" w:hAnsi="Times New Roman"/>
          <w:sz w:val="24"/>
          <w:szCs w:val="24"/>
        </w:rPr>
        <w:t xml:space="preserve">ail: </w:t>
      </w:r>
      <w:proofErr w:type="spellStart"/>
      <w:r w:rsidR="00D95591">
        <w:rPr>
          <w:rFonts w:ascii="Times New Roman" w:hAnsi="Times New Roman"/>
          <w:color w:val="FF0000"/>
          <w:sz w:val="24"/>
          <w:szCs w:val="24"/>
        </w:rPr>
        <w:t>xxxxxxxxxx</w:t>
      </w:r>
      <w:proofErr w:type="spellEnd"/>
    </w:p>
    <w:p w:rsidR="00630A70" w:rsidRPr="00630A70" w:rsidRDefault="00630A70" w:rsidP="00630A70">
      <w:pPr>
        <w:spacing w:before="0" w:after="0"/>
        <w:jc w:val="both"/>
        <w:rPr>
          <w:rFonts w:ascii="Times New Roman" w:hAnsi="Times New Roman"/>
          <w:sz w:val="24"/>
          <w:szCs w:val="24"/>
        </w:rPr>
      </w:pPr>
    </w:p>
    <w:p w:rsidR="0022335C" w:rsidRPr="00BB7A7C" w:rsidRDefault="0022335C" w:rsidP="00630A70">
      <w:pPr>
        <w:spacing w:before="0"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ED3649">
        <w:rPr>
          <w:rFonts w:ascii="Times New Roman" w:hAnsi="Times New Roman"/>
          <w:sz w:val="24"/>
          <w:szCs w:val="24"/>
        </w:rPr>
        <w:t xml:space="preserve">RCCM </w:t>
      </w:r>
      <w:proofErr w:type="spellStart"/>
      <w:r w:rsidR="00BB7A7C">
        <w:rPr>
          <w:rFonts w:ascii="Times New Roman" w:hAnsi="Times New Roman"/>
          <w:color w:val="FF0000"/>
          <w:sz w:val="24"/>
          <w:szCs w:val="24"/>
        </w:rPr>
        <w:t>xxxxxxxxxxxxxx</w:t>
      </w:r>
      <w:proofErr w:type="spellEnd"/>
    </w:p>
    <w:p w:rsidR="0022335C" w:rsidRPr="00630A70" w:rsidRDefault="0022335C" w:rsidP="00630A70">
      <w:pPr>
        <w:spacing w:before="0"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30A70">
        <w:rPr>
          <w:rFonts w:ascii="Times New Roman" w:hAnsi="Times New Roman"/>
          <w:sz w:val="24"/>
          <w:szCs w:val="24"/>
        </w:rPr>
        <w:t>Id.Nat</w:t>
      </w:r>
      <w:proofErr w:type="spellEnd"/>
      <w:r w:rsidRPr="00630A7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BB7A7C">
        <w:rPr>
          <w:rFonts w:ascii="Times New Roman" w:hAnsi="Times New Roman"/>
          <w:color w:val="FF0000"/>
          <w:sz w:val="24"/>
          <w:szCs w:val="24"/>
        </w:rPr>
        <w:t>xxxxxxxxxxxxxx</w:t>
      </w:r>
      <w:proofErr w:type="spellEnd"/>
      <w:r w:rsidRPr="00630A70">
        <w:rPr>
          <w:rFonts w:ascii="Times New Roman" w:hAnsi="Times New Roman"/>
          <w:sz w:val="24"/>
          <w:szCs w:val="24"/>
        </w:rPr>
        <w:t xml:space="preserve"> </w:t>
      </w:r>
    </w:p>
    <w:p w:rsidR="00B90C14" w:rsidRPr="00630A70" w:rsidRDefault="0022335C" w:rsidP="00630A70">
      <w:p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630A70">
        <w:rPr>
          <w:rFonts w:ascii="Times New Roman" w:hAnsi="Times New Roman"/>
          <w:sz w:val="24"/>
          <w:szCs w:val="24"/>
        </w:rPr>
        <w:t xml:space="preserve">N° d'impôt </w:t>
      </w:r>
      <w:proofErr w:type="spellStart"/>
      <w:r w:rsidR="00BB7A7C">
        <w:rPr>
          <w:rFonts w:ascii="Times New Roman" w:hAnsi="Times New Roman"/>
          <w:color w:val="FF0000"/>
          <w:sz w:val="24"/>
          <w:szCs w:val="24"/>
        </w:rPr>
        <w:t>xxxxxxxxxxx</w:t>
      </w:r>
      <w:proofErr w:type="spellEnd"/>
    </w:p>
    <w:p w:rsidR="00630A70" w:rsidRPr="00857EB3" w:rsidRDefault="00630A70" w:rsidP="00857EB3">
      <w:pPr>
        <w:spacing w:before="0"/>
        <w:rPr>
          <w:sz w:val="24"/>
          <w:szCs w:val="24"/>
        </w:rPr>
      </w:pPr>
      <w:r w:rsidRPr="00630A70">
        <w:rPr>
          <w:rFonts w:ascii="Times New Roman" w:hAnsi="Times New Roman"/>
          <w:sz w:val="24"/>
          <w:szCs w:val="24"/>
        </w:rPr>
        <w:t>Ci-après «le Contractant</w:t>
      </w:r>
      <w:r w:rsidRPr="00630A70">
        <w:rPr>
          <w:sz w:val="24"/>
          <w:szCs w:val="24"/>
        </w:rPr>
        <w:t>»,</w:t>
      </w:r>
    </w:p>
    <w:p w:rsidR="004D2FD8" w:rsidRPr="00630A70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</w:rPr>
      </w:pPr>
      <w:proofErr w:type="gramStart"/>
      <w:r w:rsidRPr="00630A70">
        <w:rPr>
          <w:rFonts w:ascii="Times New Roman" w:hAnsi="Times New Roman"/>
          <w:sz w:val="22"/>
        </w:rPr>
        <w:t>d'autre</w:t>
      </w:r>
      <w:proofErr w:type="gramEnd"/>
      <w:r w:rsidRPr="00630A70">
        <w:rPr>
          <w:rFonts w:ascii="Times New Roman" w:hAnsi="Times New Roman"/>
          <w:sz w:val="22"/>
        </w:rPr>
        <w:t xml:space="preserve"> part,</w:t>
      </w:r>
    </w:p>
    <w:p w:rsidR="004D2FD8" w:rsidRPr="00630A70" w:rsidRDefault="004D2FD8" w:rsidP="00514BE0">
      <w:pPr>
        <w:spacing w:before="0" w:after="240"/>
        <w:rPr>
          <w:rFonts w:ascii="Times New Roman" w:hAnsi="Times New Roman"/>
          <w:sz w:val="22"/>
          <w:szCs w:val="22"/>
        </w:rPr>
      </w:pPr>
      <w:proofErr w:type="gramStart"/>
      <w:r w:rsidRPr="00630A70">
        <w:rPr>
          <w:rFonts w:ascii="Times New Roman" w:hAnsi="Times New Roman"/>
          <w:sz w:val="22"/>
        </w:rPr>
        <w:t>il</w:t>
      </w:r>
      <w:proofErr w:type="gramEnd"/>
      <w:r w:rsidRPr="00630A70">
        <w:rPr>
          <w:rFonts w:ascii="Times New Roman" w:hAnsi="Times New Roman"/>
          <w:sz w:val="22"/>
        </w:rPr>
        <w:t xml:space="preserve"> est convenu ce qui suit:</w:t>
      </w:r>
    </w:p>
    <w:p w:rsidR="00630A70" w:rsidRPr="00857EB3" w:rsidRDefault="00630A70" w:rsidP="00603CC2">
      <w:pPr>
        <w:spacing w:before="240" w:after="0" w:line="276" w:lineRule="auto"/>
        <w:jc w:val="both"/>
        <w:outlineLvl w:val="0"/>
        <w:rPr>
          <w:rFonts w:ascii="Times New Roman" w:hAnsi="Times New Roman"/>
          <w:b/>
          <w:smallCaps/>
          <w:sz w:val="24"/>
          <w:szCs w:val="26"/>
        </w:rPr>
      </w:pPr>
      <w:r w:rsidRPr="00857EB3">
        <w:rPr>
          <w:rFonts w:ascii="Times New Roman" w:hAnsi="Times New Roman"/>
          <w:b/>
          <w:smallCaps/>
          <w:sz w:val="24"/>
          <w:szCs w:val="26"/>
        </w:rPr>
        <w:t xml:space="preserve">NOM DU PROJET: </w:t>
      </w:r>
      <w:r w:rsidR="00603CC2" w:rsidRPr="00857EB3">
        <w:rPr>
          <w:rFonts w:ascii="Times New Roman" w:hAnsi="Times New Roman"/>
          <w:b/>
          <w:smallCaps/>
          <w:sz w:val="24"/>
          <w:szCs w:val="26"/>
        </w:rPr>
        <w:t xml:space="preserve">PROJET D'APPUI A LA REGLEMENTATION, LA FACILITATION, LA SECURISATION ET LA DURABILITE DU TRANSPORT FLUVIAL DANS LA ZONE CICOS </w:t>
      </w:r>
      <w:r w:rsidRPr="00857EB3">
        <w:rPr>
          <w:rFonts w:ascii="Times New Roman" w:hAnsi="Times New Roman"/>
          <w:b/>
          <w:smallCaps/>
          <w:sz w:val="24"/>
          <w:szCs w:val="26"/>
        </w:rPr>
        <w:t>(</w:t>
      </w:r>
      <w:proofErr w:type="spellStart"/>
      <w:r w:rsidRPr="00857EB3">
        <w:rPr>
          <w:rFonts w:ascii="Times New Roman" w:hAnsi="Times New Roman"/>
          <w:b/>
          <w:smallCaps/>
          <w:sz w:val="28"/>
          <w:szCs w:val="26"/>
        </w:rPr>
        <w:t>parfsed</w:t>
      </w:r>
      <w:proofErr w:type="spellEnd"/>
      <w:r w:rsidRPr="00857EB3">
        <w:rPr>
          <w:rFonts w:ascii="Times New Roman" w:hAnsi="Times New Roman"/>
          <w:b/>
          <w:smallCaps/>
          <w:sz w:val="28"/>
          <w:szCs w:val="26"/>
        </w:rPr>
        <w:t>)</w:t>
      </w:r>
    </w:p>
    <w:p w:rsidR="00BB7A7C" w:rsidRDefault="00603CC2" w:rsidP="004E2D74">
      <w:pPr>
        <w:spacing w:before="240" w:after="0" w:line="276" w:lineRule="auto"/>
        <w:jc w:val="both"/>
        <w:outlineLvl w:val="0"/>
        <w:rPr>
          <w:b/>
          <w:smallCaps/>
          <w:sz w:val="24"/>
          <w:szCs w:val="26"/>
        </w:rPr>
      </w:pPr>
      <w:r w:rsidRPr="00857EB3">
        <w:rPr>
          <w:b/>
          <w:smallCaps/>
          <w:sz w:val="24"/>
          <w:szCs w:val="26"/>
        </w:rPr>
        <w:t>(CONTRAT DE SUBVENTION N°FED/2021/422-918)</w:t>
      </w:r>
    </w:p>
    <w:p w:rsidR="00603CC2" w:rsidRPr="002B685D" w:rsidRDefault="004D2FD8" w:rsidP="00BB7A7C">
      <w:pPr>
        <w:pStyle w:val="Paragraphedeliste"/>
        <w:numPr>
          <w:ilvl w:val="1"/>
          <w:numId w:val="2"/>
        </w:numPr>
        <w:autoSpaceDE w:val="0"/>
        <w:autoSpaceDN w:val="0"/>
        <w:adjustRightInd w:val="0"/>
        <w:contextualSpacing w:val="0"/>
        <w:jc w:val="both"/>
        <w:rPr>
          <w:rFonts w:ascii="Times New Roman" w:hAnsi="Times New Roman" w:cs="Times New Roman"/>
          <w:b/>
          <w:sz w:val="24"/>
          <w:lang w:val="fr-FR"/>
        </w:rPr>
      </w:pPr>
      <w:r w:rsidRPr="002B685D">
        <w:rPr>
          <w:rFonts w:ascii="Times New Roman" w:hAnsi="Times New Roman" w:cs="Times New Roman"/>
          <w:b/>
          <w:smallCaps/>
          <w:sz w:val="24"/>
          <w:szCs w:val="26"/>
          <w:lang w:val="fr-FR"/>
        </w:rPr>
        <w:lastRenderedPageBreak/>
        <w:t>INTITULÉ DU MARCHÉ</w:t>
      </w:r>
      <w:r w:rsidR="00322B36" w:rsidRPr="002B685D">
        <w:rPr>
          <w:rFonts w:ascii="Times New Roman" w:hAnsi="Times New Roman" w:cs="Times New Roman"/>
          <w:b/>
          <w:smallCaps/>
          <w:sz w:val="24"/>
          <w:szCs w:val="26"/>
          <w:lang w:val="fr-FR"/>
        </w:rPr>
        <w:t>:</w:t>
      </w:r>
      <w:r w:rsidRPr="002B685D">
        <w:rPr>
          <w:rFonts w:ascii="Times New Roman" w:hAnsi="Times New Roman" w:cs="Times New Roman"/>
          <w:b/>
          <w:smallCaps/>
          <w:sz w:val="24"/>
          <w:szCs w:val="26"/>
          <w:lang w:val="fr-FR"/>
        </w:rPr>
        <w:t xml:space="preserve"> </w:t>
      </w:r>
      <w:r w:rsidR="002B685D" w:rsidRPr="002B685D">
        <w:rPr>
          <w:rFonts w:ascii="Times New Roman" w:hAnsi="Times New Roman" w:cs="Times New Roman"/>
          <w:b/>
          <w:sz w:val="24"/>
          <w:lang w:val="fr-FR"/>
        </w:rPr>
        <w:t xml:space="preserve">LA FABRICATION D’UNE BALEINIÈRE PILOTE </w:t>
      </w:r>
      <w:r w:rsidR="00A209C9">
        <w:rPr>
          <w:rFonts w:ascii="Times New Roman" w:hAnsi="Times New Roman" w:cs="Times New Roman"/>
          <w:b/>
          <w:sz w:val="24"/>
          <w:lang w:val="fr-FR"/>
        </w:rPr>
        <w:t xml:space="preserve">CONFORME AUX NORMES </w:t>
      </w:r>
      <w:r w:rsidR="002B685D" w:rsidRPr="002B685D">
        <w:rPr>
          <w:rFonts w:ascii="Times New Roman" w:hAnsi="Times New Roman" w:cs="Times New Roman"/>
          <w:b/>
          <w:sz w:val="24"/>
          <w:lang w:val="fr-FR"/>
        </w:rPr>
        <w:t>EN RÉPUBLIQUE DU CONGO</w:t>
      </w:r>
    </w:p>
    <w:p w:rsidR="004D2FD8" w:rsidRPr="002B685D" w:rsidRDefault="004D2FD8" w:rsidP="002B685D">
      <w:pPr>
        <w:spacing w:before="240" w:after="240"/>
        <w:ind w:left="567"/>
        <w:outlineLvl w:val="0"/>
        <w:rPr>
          <w:rFonts w:ascii="Times New Roman" w:hAnsi="Times New Roman"/>
          <w:b/>
          <w:color w:val="0070C0"/>
          <w:sz w:val="22"/>
        </w:rPr>
      </w:pPr>
      <w:r w:rsidRPr="002B685D">
        <w:rPr>
          <w:rFonts w:ascii="Times New Roman" w:hAnsi="Times New Roman"/>
          <w:b/>
          <w:color w:val="0070C0"/>
          <w:sz w:val="24"/>
        </w:rPr>
        <w:t xml:space="preserve">Numéro d'identification </w:t>
      </w:r>
      <w:r w:rsidR="002B685D" w:rsidRPr="002B685D">
        <w:rPr>
          <w:rFonts w:ascii="Times New Roman" w:hAnsi="Times New Roman"/>
          <w:b/>
          <w:sz w:val="24"/>
          <w:szCs w:val="26"/>
        </w:rPr>
        <w:t>02</w:t>
      </w:r>
      <w:r w:rsidR="006A6C89">
        <w:rPr>
          <w:rFonts w:ascii="Times New Roman" w:hAnsi="Times New Roman"/>
          <w:b/>
          <w:sz w:val="24"/>
          <w:szCs w:val="26"/>
        </w:rPr>
        <w:t>2</w:t>
      </w:r>
      <w:r w:rsidR="002B685D" w:rsidRPr="002B685D">
        <w:rPr>
          <w:rFonts w:ascii="Times New Roman" w:hAnsi="Times New Roman"/>
          <w:b/>
          <w:sz w:val="24"/>
          <w:szCs w:val="26"/>
        </w:rPr>
        <w:t>/CICOS/SG-PARFSED/2023</w:t>
      </w:r>
    </w:p>
    <w:p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Article 1</w:t>
      </w:r>
      <w:r>
        <w:tab/>
      </w:r>
      <w:r>
        <w:rPr>
          <w:rFonts w:ascii="Times New Roman" w:hAnsi="Times New Roman"/>
          <w:b/>
          <w:sz w:val="24"/>
        </w:rPr>
        <w:t>Objet</w:t>
      </w:r>
    </w:p>
    <w:p w:rsidR="00791D4C" w:rsidRPr="002B685D" w:rsidRDefault="004D2FD8" w:rsidP="00514BE0">
      <w:pPr>
        <w:spacing w:before="240" w:after="240"/>
        <w:ind w:left="709" w:hanging="709"/>
        <w:jc w:val="both"/>
        <w:rPr>
          <w:rFonts w:ascii="Times New Roman" w:hAnsi="Times New Roman"/>
          <w:sz w:val="22"/>
        </w:rPr>
      </w:pPr>
      <w:r w:rsidRPr="002B685D">
        <w:rPr>
          <w:rFonts w:ascii="Times New Roman" w:hAnsi="Times New Roman"/>
          <w:sz w:val="22"/>
        </w:rPr>
        <w:t>1.1</w:t>
      </w:r>
      <w:r w:rsidRPr="002B685D">
        <w:tab/>
      </w:r>
      <w:r w:rsidRPr="002B685D">
        <w:rPr>
          <w:rFonts w:ascii="Times New Roman" w:hAnsi="Times New Roman"/>
          <w:sz w:val="22"/>
        </w:rPr>
        <w:t xml:space="preserve">L'objet du marché est </w:t>
      </w:r>
      <w:r w:rsidR="002B685D" w:rsidRPr="002B685D">
        <w:rPr>
          <w:rFonts w:ascii="Times New Roman" w:hAnsi="Times New Roman"/>
          <w:sz w:val="24"/>
        </w:rPr>
        <w:t xml:space="preserve">la fabrication d’une baleinière pilote </w:t>
      </w:r>
      <w:r w:rsidR="00A209C9">
        <w:rPr>
          <w:rFonts w:ascii="Times New Roman" w:hAnsi="Times New Roman"/>
          <w:sz w:val="24"/>
        </w:rPr>
        <w:t xml:space="preserve">conforme aux normes </w:t>
      </w:r>
      <w:r w:rsidR="002B685D" w:rsidRPr="002B685D">
        <w:rPr>
          <w:rFonts w:ascii="Times New Roman" w:hAnsi="Times New Roman"/>
          <w:sz w:val="24"/>
        </w:rPr>
        <w:t>en République du Congo</w:t>
      </w:r>
      <w:r w:rsidR="002B685D" w:rsidRPr="002B685D">
        <w:rPr>
          <w:rFonts w:ascii="Times New Roman" w:hAnsi="Times New Roman"/>
          <w:sz w:val="22"/>
        </w:rPr>
        <w:t>.</w:t>
      </w:r>
    </w:p>
    <w:p w:rsidR="00A209C9" w:rsidRPr="00A209C9" w:rsidRDefault="00A209C9" w:rsidP="00A209C9">
      <w:pPr>
        <w:pStyle w:val="NormalWeb"/>
        <w:spacing w:before="0" w:beforeAutospacing="0" w:after="0" w:afterAutospacing="0"/>
        <w:jc w:val="both"/>
        <w:rPr>
          <w:snapToGrid w:val="0"/>
          <w:szCs w:val="20"/>
          <w:lang w:bidi="fr-FR"/>
        </w:rPr>
      </w:pPr>
      <w:r w:rsidRPr="00A209C9">
        <w:rPr>
          <w:snapToGrid w:val="0"/>
          <w:szCs w:val="20"/>
          <w:lang w:bidi="fr-FR"/>
        </w:rPr>
        <w:t>Le modèle de baleinière pilote validé a été élaboré dans le respect des normes élaborées par la CICOS :</w:t>
      </w:r>
    </w:p>
    <w:p w:rsidR="00A209C9" w:rsidRPr="00A209C9" w:rsidRDefault="00A209C9" w:rsidP="00A209C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</w:rPr>
      </w:pPr>
      <w:r w:rsidRPr="00A209C9">
        <w:rPr>
          <w:rFonts w:ascii="Times New Roman" w:hAnsi="Times New Roman"/>
          <w:sz w:val="24"/>
        </w:rPr>
        <w:t>Catégorie : Baleinière de catégorie 4 selon le Classement des embarcations p</w:t>
      </w:r>
      <w:r w:rsidR="008C76F3">
        <w:rPr>
          <w:rFonts w:ascii="Times New Roman" w:hAnsi="Times New Roman"/>
          <w:sz w:val="24"/>
        </w:rPr>
        <w:t>ar catégories dimensionnelles cf.</w:t>
      </w:r>
      <w:r w:rsidRPr="00A209C9">
        <w:rPr>
          <w:rFonts w:ascii="Times New Roman" w:hAnsi="Times New Roman"/>
          <w:sz w:val="24"/>
        </w:rPr>
        <w:t xml:space="preserve"> «Normes de construction et d’entretien des menues embarcations en bois» – CICOS Sept. 2011. : </w:t>
      </w:r>
    </w:p>
    <w:p w:rsidR="00A209C9" w:rsidRPr="00A209C9" w:rsidRDefault="00A209C9" w:rsidP="00A209C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</w:rPr>
      </w:pPr>
      <w:r w:rsidRPr="00A209C9">
        <w:rPr>
          <w:rFonts w:ascii="Times New Roman" w:hAnsi="Times New Roman"/>
          <w:sz w:val="24"/>
        </w:rPr>
        <w:t xml:space="preserve">Longueur réglementaire (distance entre le tableau arrière et l’intersection de la flottaison lège et l’étrave) 20 m. x </w:t>
      </w:r>
      <w:proofErr w:type="gramStart"/>
      <w:r w:rsidRPr="00A209C9">
        <w:rPr>
          <w:rFonts w:ascii="Times New Roman" w:hAnsi="Times New Roman"/>
          <w:sz w:val="24"/>
        </w:rPr>
        <w:t>largeur</w:t>
      </w:r>
      <w:proofErr w:type="gramEnd"/>
      <w:r w:rsidRPr="00A209C9">
        <w:rPr>
          <w:rFonts w:ascii="Times New Roman" w:hAnsi="Times New Roman"/>
          <w:sz w:val="24"/>
        </w:rPr>
        <w:t xml:space="preserve"> maximum hors-tout 4,0 m. x creux 1,3m. </w:t>
      </w:r>
    </w:p>
    <w:p w:rsidR="00A209C9" w:rsidRPr="00A209C9" w:rsidRDefault="00A209C9" w:rsidP="00A209C9">
      <w:pPr>
        <w:pStyle w:val="Paragraphedeliste"/>
        <w:numPr>
          <w:ilvl w:val="0"/>
          <w:numId w:val="43"/>
        </w:numPr>
        <w:autoSpaceDE w:val="0"/>
        <w:autoSpaceDN w:val="0"/>
        <w:adjustRightInd w:val="0"/>
        <w:ind w:left="993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</w:pPr>
      <w:r w:rsidRPr="00A209C9"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  <w:t xml:space="preserve">Longueur règlementaire : 20 m. </w:t>
      </w:r>
    </w:p>
    <w:p w:rsidR="00A209C9" w:rsidRPr="00A209C9" w:rsidRDefault="00A209C9" w:rsidP="00A209C9">
      <w:pPr>
        <w:pStyle w:val="Paragraphedeliste"/>
        <w:numPr>
          <w:ilvl w:val="0"/>
          <w:numId w:val="43"/>
        </w:numPr>
        <w:autoSpaceDE w:val="0"/>
        <w:autoSpaceDN w:val="0"/>
        <w:adjustRightInd w:val="0"/>
        <w:ind w:left="993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</w:pPr>
      <w:r w:rsidRPr="00A209C9"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  <w:t xml:space="preserve">Longueur hors-tout : 26,45 m </w:t>
      </w:r>
    </w:p>
    <w:p w:rsidR="00A209C9" w:rsidRPr="00A209C9" w:rsidRDefault="00A209C9" w:rsidP="00A209C9">
      <w:pPr>
        <w:pStyle w:val="Paragraphedeliste"/>
        <w:numPr>
          <w:ilvl w:val="0"/>
          <w:numId w:val="43"/>
        </w:numPr>
        <w:autoSpaceDE w:val="0"/>
        <w:autoSpaceDN w:val="0"/>
        <w:adjustRightInd w:val="0"/>
        <w:ind w:left="993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</w:pPr>
      <w:r w:rsidRPr="00A209C9"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  <w:t xml:space="preserve">Longueur à la flottaison : 20,86 m </w:t>
      </w:r>
    </w:p>
    <w:p w:rsidR="00A209C9" w:rsidRPr="00A209C9" w:rsidRDefault="00A209C9" w:rsidP="00A209C9">
      <w:pPr>
        <w:pStyle w:val="Paragraphedeliste"/>
        <w:numPr>
          <w:ilvl w:val="0"/>
          <w:numId w:val="43"/>
        </w:numPr>
        <w:autoSpaceDE w:val="0"/>
        <w:autoSpaceDN w:val="0"/>
        <w:adjustRightInd w:val="0"/>
        <w:ind w:left="993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</w:pPr>
      <w:r w:rsidRPr="00A209C9"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  <w:t xml:space="preserve">Largeur hors-tout : 4 m. </w:t>
      </w:r>
    </w:p>
    <w:p w:rsidR="00A209C9" w:rsidRPr="00A209C9" w:rsidRDefault="00A209C9" w:rsidP="00A209C9">
      <w:pPr>
        <w:pStyle w:val="Paragraphedeliste"/>
        <w:numPr>
          <w:ilvl w:val="0"/>
          <w:numId w:val="43"/>
        </w:numPr>
        <w:autoSpaceDE w:val="0"/>
        <w:autoSpaceDN w:val="0"/>
        <w:adjustRightInd w:val="0"/>
        <w:ind w:left="993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</w:pPr>
      <w:r w:rsidRPr="00A209C9"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  <w:t xml:space="preserve">Largeur à la flottaison : 3,86 m. </w:t>
      </w:r>
    </w:p>
    <w:p w:rsidR="00A209C9" w:rsidRPr="00A209C9" w:rsidRDefault="00A209C9" w:rsidP="00A209C9">
      <w:pPr>
        <w:pStyle w:val="Paragraphedeliste"/>
        <w:numPr>
          <w:ilvl w:val="0"/>
          <w:numId w:val="43"/>
        </w:numPr>
        <w:autoSpaceDE w:val="0"/>
        <w:autoSpaceDN w:val="0"/>
        <w:adjustRightInd w:val="0"/>
        <w:ind w:left="993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</w:pPr>
      <w:r w:rsidRPr="00A209C9"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  <w:t xml:space="preserve">Tirant d’eau lège : 0,30 m. </w:t>
      </w:r>
    </w:p>
    <w:p w:rsidR="00A209C9" w:rsidRPr="00A209C9" w:rsidRDefault="00A209C9" w:rsidP="00A209C9">
      <w:pPr>
        <w:pStyle w:val="Paragraphedeliste"/>
        <w:numPr>
          <w:ilvl w:val="0"/>
          <w:numId w:val="43"/>
        </w:numPr>
        <w:autoSpaceDE w:val="0"/>
        <w:autoSpaceDN w:val="0"/>
        <w:adjustRightInd w:val="0"/>
        <w:ind w:left="993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</w:pPr>
      <w:r w:rsidRPr="00A209C9"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  <w:t>Déplacement lège : 21 000 kg</w:t>
      </w:r>
    </w:p>
    <w:p w:rsidR="00A209C9" w:rsidRPr="00A209C9" w:rsidRDefault="00A209C9" w:rsidP="00A209C9">
      <w:pPr>
        <w:pStyle w:val="Paragraphedeliste"/>
        <w:numPr>
          <w:ilvl w:val="0"/>
          <w:numId w:val="43"/>
        </w:numPr>
        <w:autoSpaceDE w:val="0"/>
        <w:autoSpaceDN w:val="0"/>
        <w:adjustRightInd w:val="0"/>
        <w:ind w:left="993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</w:pPr>
      <w:r w:rsidRPr="00A209C9">
        <w:rPr>
          <w:rFonts w:ascii="Times New Roman" w:eastAsia="Times New Roman" w:hAnsi="Times New Roman" w:cs="Times New Roman"/>
          <w:snapToGrid w:val="0"/>
          <w:sz w:val="24"/>
          <w:szCs w:val="20"/>
          <w:lang w:val="fr-FR" w:eastAsia="fr-FR" w:bidi="fr-FR"/>
        </w:rPr>
        <w:t>Déplacement maximal : 45 000 kg</w:t>
      </w:r>
    </w:p>
    <w:p w:rsidR="00A209C9" w:rsidRPr="00A209C9" w:rsidRDefault="00A209C9" w:rsidP="00A209C9">
      <w:pPr>
        <w:spacing w:after="0"/>
        <w:jc w:val="both"/>
        <w:rPr>
          <w:rFonts w:ascii="Times New Roman" w:hAnsi="Times New Roman"/>
          <w:sz w:val="24"/>
        </w:rPr>
      </w:pPr>
      <w:r w:rsidRPr="00A209C9">
        <w:rPr>
          <w:rFonts w:ascii="Times New Roman" w:hAnsi="Times New Roman"/>
          <w:sz w:val="24"/>
        </w:rPr>
        <w:t>La baleinière sera constr</w:t>
      </w:r>
      <w:r w:rsidR="004E75BA">
        <w:rPr>
          <w:rFonts w:ascii="Times New Roman" w:hAnsi="Times New Roman"/>
          <w:sz w:val="24"/>
        </w:rPr>
        <w:t>uite en bois sous le contrôle d’une</w:t>
      </w:r>
      <w:r w:rsidRPr="00A209C9">
        <w:rPr>
          <w:rFonts w:ascii="Times New Roman" w:hAnsi="Times New Roman"/>
          <w:sz w:val="24"/>
        </w:rPr>
        <w:t xml:space="preserve"> société de classification agréée. </w:t>
      </w:r>
    </w:p>
    <w:p w:rsidR="00A209C9" w:rsidRPr="00A209C9" w:rsidRDefault="00A209C9" w:rsidP="00A209C9">
      <w:pPr>
        <w:spacing w:after="0"/>
        <w:jc w:val="both"/>
        <w:rPr>
          <w:rFonts w:ascii="Times New Roman" w:hAnsi="Times New Roman"/>
          <w:sz w:val="24"/>
        </w:rPr>
      </w:pPr>
      <w:r w:rsidRPr="00A209C9">
        <w:rPr>
          <w:rFonts w:ascii="Times New Roman" w:hAnsi="Times New Roman"/>
          <w:sz w:val="24"/>
        </w:rPr>
        <w:t xml:space="preserve">Le Constructeur devra respecter le « Règlement pour la Construction, l’Equipement et la Maintenance des Bateaux de Navigation Intérieure – Volume 1 : Règlement général  - Volume 2 : Baleinières / zone 3 ». </w:t>
      </w:r>
    </w:p>
    <w:p w:rsidR="00A209C9" w:rsidRPr="00A209C9" w:rsidRDefault="00A209C9" w:rsidP="00A209C9">
      <w:pPr>
        <w:spacing w:after="0"/>
        <w:jc w:val="both"/>
        <w:rPr>
          <w:rFonts w:ascii="Times New Roman" w:hAnsi="Times New Roman"/>
          <w:sz w:val="24"/>
        </w:rPr>
      </w:pPr>
      <w:r w:rsidRPr="00A209C9">
        <w:rPr>
          <w:rFonts w:ascii="Times New Roman" w:hAnsi="Times New Roman"/>
          <w:sz w:val="24"/>
        </w:rPr>
        <w:t>Ce règlement a été élaboré par la CICOS avec l'appui technique de Bureau Veritas et adopté le 21 novembre 2014 par Décision n°01/CICOS-CMEX.04 du Comité des Ministres de la CICOS.</w:t>
      </w:r>
    </w:p>
    <w:p w:rsidR="00A209C9" w:rsidRPr="004E2D74" w:rsidRDefault="00A209C9" w:rsidP="00A209C9">
      <w:pPr>
        <w:spacing w:after="0"/>
        <w:jc w:val="both"/>
        <w:rPr>
          <w:rFonts w:ascii="Times New Roman" w:hAnsi="Times New Roman"/>
          <w:sz w:val="24"/>
        </w:rPr>
      </w:pPr>
      <w:r w:rsidRPr="004E2D74">
        <w:rPr>
          <w:rFonts w:ascii="Times New Roman" w:hAnsi="Times New Roman"/>
          <w:sz w:val="24"/>
        </w:rPr>
        <w:t>Les décisions de cette société de classification sont définitives et contraignantes concernant la conformité ou non-conformité de la baleinière pilote aux règles et règlements dont le respect doit être contrôlé par ses soins au fur et à mesure de l’avancement du chantier.</w:t>
      </w:r>
    </w:p>
    <w:p w:rsidR="00A209C9" w:rsidRPr="004E2D74" w:rsidRDefault="00A209C9" w:rsidP="00A209C9">
      <w:pPr>
        <w:pStyle w:val="NormalWeb"/>
        <w:spacing w:before="0" w:beforeAutospacing="0" w:after="0" w:afterAutospacing="0"/>
        <w:jc w:val="both"/>
        <w:rPr>
          <w:snapToGrid w:val="0"/>
          <w:szCs w:val="20"/>
          <w:lang w:bidi="fr-FR"/>
        </w:rPr>
      </w:pPr>
      <w:r w:rsidRPr="004E2D74">
        <w:rPr>
          <w:snapToGrid w:val="0"/>
          <w:szCs w:val="20"/>
          <w:lang w:bidi="fr-FR"/>
        </w:rPr>
        <w:t>La construction de la baleinière pilote devra également se conformer aux règles, réglementations et exigences des autorités compétentes en la matière des pays membres de la CICOS.</w:t>
      </w:r>
    </w:p>
    <w:p w:rsidR="00CF6177" w:rsidRDefault="00A209C9" w:rsidP="00CF6177">
      <w:pPr>
        <w:spacing w:after="0"/>
        <w:jc w:val="both"/>
        <w:rPr>
          <w:rFonts w:ascii="Times New Roman" w:hAnsi="Times New Roman"/>
          <w:sz w:val="24"/>
        </w:rPr>
      </w:pPr>
      <w:r w:rsidRPr="004E2D74">
        <w:rPr>
          <w:rFonts w:ascii="Times New Roman" w:hAnsi="Times New Roman"/>
          <w:sz w:val="24"/>
        </w:rPr>
        <w:t>La CICOS appointera un Représentant sur le chantier de construction pour inspecter l’avancement du chantier, les équipements à installer et les fournitures utilisées.</w:t>
      </w:r>
      <w:bookmarkStart w:id="2" w:name="_Toc124534189"/>
    </w:p>
    <w:p w:rsidR="00EF5403" w:rsidRPr="004E2D74" w:rsidRDefault="00EF5403" w:rsidP="00CF6177">
      <w:pPr>
        <w:spacing w:after="0"/>
        <w:jc w:val="both"/>
        <w:rPr>
          <w:rFonts w:ascii="Times New Roman" w:hAnsi="Times New Roman"/>
          <w:sz w:val="24"/>
        </w:rPr>
      </w:pPr>
    </w:p>
    <w:p w:rsidR="00CF6177" w:rsidRPr="004E2D74" w:rsidRDefault="00CF6177" w:rsidP="00CF6177">
      <w:pPr>
        <w:spacing w:after="0"/>
        <w:jc w:val="both"/>
        <w:rPr>
          <w:rFonts w:ascii="Times New Roman" w:hAnsi="Times New Roman"/>
          <w:sz w:val="24"/>
        </w:rPr>
      </w:pPr>
      <w:r w:rsidRPr="004E2D74">
        <w:rPr>
          <w:rFonts w:ascii="Times New Roman" w:eastAsia="Garamond" w:hAnsi="Times New Roman"/>
          <w:b/>
          <w:color w:val="000000" w:themeColor="text1"/>
          <w:sz w:val="26"/>
          <w:szCs w:val="26"/>
        </w:rPr>
        <w:t>Description de la mission du prestataire</w:t>
      </w:r>
      <w:bookmarkEnd w:id="2"/>
      <w:r w:rsidRPr="004E2D74">
        <w:rPr>
          <w:rFonts w:ascii="Times New Roman" w:eastAsia="Garamond" w:hAnsi="Times New Roman"/>
          <w:b/>
          <w:color w:val="000000" w:themeColor="text1"/>
          <w:sz w:val="26"/>
          <w:szCs w:val="26"/>
        </w:rPr>
        <w:t xml:space="preserve"> </w:t>
      </w:r>
    </w:p>
    <w:p w:rsidR="00CF6177" w:rsidRPr="004E2D74" w:rsidRDefault="00CF6177" w:rsidP="00CF6177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4E2D74">
        <w:rPr>
          <w:rFonts w:ascii="Times New Roman" w:hAnsi="Times New Roman"/>
          <w:color w:val="000000" w:themeColor="text1"/>
          <w:sz w:val="24"/>
          <w:szCs w:val="24"/>
        </w:rPr>
        <w:t>Le prestataire/entreprise aura pour mission de :</w:t>
      </w:r>
    </w:p>
    <w:p w:rsidR="00CF6177" w:rsidRPr="004E2D74" w:rsidRDefault="00CF6177" w:rsidP="00CF6177">
      <w:pPr>
        <w:pStyle w:val="Paragraphedeliste"/>
        <w:numPr>
          <w:ilvl w:val="0"/>
          <w:numId w:val="43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r w:rsidRPr="004E2D7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Acquérir les matériels et matières et préparer le chantier de montage de la baleinière ;</w:t>
      </w:r>
    </w:p>
    <w:p w:rsidR="00CF6177" w:rsidRPr="004E2D74" w:rsidRDefault="00CF6177" w:rsidP="00CF6177">
      <w:pPr>
        <w:pStyle w:val="Paragraphedeliste"/>
        <w:numPr>
          <w:ilvl w:val="0"/>
          <w:numId w:val="43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r w:rsidRPr="004E2D74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Lancer la fabrication de la baleinière en laissant le chantier ouvert aux contrôles de la société de classification ;</w:t>
      </w:r>
    </w:p>
    <w:p w:rsidR="007A6C31" w:rsidRPr="007A6C31" w:rsidRDefault="00CF6177" w:rsidP="007778E8">
      <w:pPr>
        <w:pStyle w:val="Paragraphedeliste"/>
        <w:numPr>
          <w:ilvl w:val="0"/>
          <w:numId w:val="43"/>
        </w:numPr>
        <w:ind w:left="426"/>
        <w:jc w:val="both"/>
        <w:rPr>
          <w:rFonts w:ascii="Cambria" w:hAnsi="Cambria"/>
          <w:color w:val="000000" w:themeColor="text1"/>
          <w:sz w:val="24"/>
          <w:szCs w:val="24"/>
          <w:lang w:val="fr-FR"/>
        </w:rPr>
      </w:pPr>
      <w:r w:rsidRPr="007A6C31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Contribuer au renforcement des compétences des charpentiers affectés à la fabrication de la baleinière ;</w:t>
      </w:r>
      <w:r w:rsidR="007A6C31" w:rsidRPr="007A6C31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</w:p>
    <w:p w:rsidR="00CF6177" w:rsidRPr="007A6C31" w:rsidRDefault="00CF6177" w:rsidP="007778E8">
      <w:pPr>
        <w:pStyle w:val="Paragraphedeliste"/>
        <w:numPr>
          <w:ilvl w:val="0"/>
          <w:numId w:val="43"/>
        </w:numPr>
        <w:ind w:left="426"/>
        <w:jc w:val="both"/>
        <w:rPr>
          <w:rFonts w:ascii="Cambria" w:hAnsi="Cambria"/>
          <w:color w:val="000000" w:themeColor="text1"/>
          <w:sz w:val="24"/>
          <w:szCs w:val="24"/>
          <w:lang w:val="fr-FR"/>
        </w:rPr>
      </w:pPr>
      <w:r w:rsidRPr="007A6C31">
        <w:rPr>
          <w:rFonts w:ascii="Cambria" w:hAnsi="Cambria"/>
          <w:color w:val="000000" w:themeColor="text1"/>
          <w:sz w:val="24"/>
          <w:szCs w:val="24"/>
          <w:lang w:val="fr-FR"/>
        </w:rPr>
        <w:lastRenderedPageBreak/>
        <w:t>Procéder aux essais sur le fleuve comme indiqué au Cahier des conditions particulières du Dossier d’Appel d’Offre.</w:t>
      </w:r>
    </w:p>
    <w:p w:rsidR="007778E8" w:rsidRPr="004E2D74" w:rsidRDefault="007778E8" w:rsidP="007778E8">
      <w:pPr>
        <w:pStyle w:val="Paragraphedeliste"/>
        <w:ind w:left="426"/>
        <w:jc w:val="both"/>
        <w:rPr>
          <w:rFonts w:ascii="Cambria" w:hAnsi="Cambria"/>
          <w:color w:val="000000" w:themeColor="text1"/>
          <w:sz w:val="24"/>
          <w:szCs w:val="24"/>
          <w:lang w:val="fr-FR"/>
        </w:rPr>
      </w:pPr>
    </w:p>
    <w:p w:rsidR="007778E8" w:rsidRPr="004E2D74" w:rsidRDefault="00CF6177" w:rsidP="007778E8">
      <w:pPr>
        <w:pStyle w:val="Titre3"/>
        <w:keepLines/>
        <w:framePr w:hSpace="0" w:vSpace="0" w:wrap="auto" w:vAnchor="margin" w:yAlign="inline"/>
        <w:spacing w:before="0" w:after="0"/>
        <w:ind w:left="1430" w:hanging="1004"/>
        <w:jc w:val="both"/>
        <w:rPr>
          <w:rFonts w:ascii="Cambria" w:eastAsia="Garamond" w:hAnsi="Cambria" w:cs="Garamond"/>
          <w:b/>
          <w:color w:val="000000" w:themeColor="text1"/>
          <w:sz w:val="24"/>
          <w:szCs w:val="24"/>
        </w:rPr>
      </w:pPr>
      <w:r w:rsidRPr="004E2D74">
        <w:rPr>
          <w:rFonts w:ascii="Cambria" w:eastAsia="Garamond" w:hAnsi="Cambria" w:cs="Garamond"/>
          <w:b/>
          <w:color w:val="000000" w:themeColor="text1"/>
          <w:sz w:val="24"/>
          <w:szCs w:val="24"/>
        </w:rPr>
        <w:t xml:space="preserve"> </w:t>
      </w:r>
      <w:bookmarkStart w:id="3" w:name="_Toc124534190"/>
      <w:r w:rsidRPr="004E2D74">
        <w:rPr>
          <w:rFonts w:ascii="Cambria" w:eastAsia="Garamond" w:hAnsi="Cambria" w:cs="Garamond"/>
          <w:b/>
          <w:color w:val="000000" w:themeColor="text1"/>
          <w:sz w:val="24"/>
          <w:szCs w:val="24"/>
        </w:rPr>
        <w:t>Zone géographique couverte</w:t>
      </w:r>
      <w:bookmarkEnd w:id="3"/>
    </w:p>
    <w:p w:rsidR="007778E8" w:rsidRPr="004E2D74" w:rsidRDefault="007778E8" w:rsidP="007778E8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rPr>
          <w:rFonts w:ascii="Cambria" w:hAnsi="Cambria"/>
          <w:color w:val="000000" w:themeColor="text1"/>
          <w:sz w:val="24"/>
          <w:szCs w:val="24"/>
        </w:rPr>
      </w:pPr>
      <w:r w:rsidRPr="004E2D74">
        <w:rPr>
          <w:rFonts w:ascii="Cambria" w:hAnsi="Cambria"/>
          <w:color w:val="000000" w:themeColor="text1"/>
          <w:sz w:val="24"/>
          <w:szCs w:val="24"/>
        </w:rPr>
        <w:tab/>
        <w:t xml:space="preserve">   </w:t>
      </w:r>
      <w:r w:rsidR="00CF6177" w:rsidRPr="004E2D74">
        <w:rPr>
          <w:rFonts w:ascii="Cambria" w:hAnsi="Cambria"/>
          <w:color w:val="000000" w:themeColor="text1"/>
          <w:sz w:val="24"/>
          <w:szCs w:val="24"/>
        </w:rPr>
        <w:t xml:space="preserve">La République du Congo. </w:t>
      </w:r>
    </w:p>
    <w:p w:rsidR="00CF6177" w:rsidRPr="004E2D74" w:rsidRDefault="00CF6177" w:rsidP="007778E8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hanging="294"/>
        <w:rPr>
          <w:rFonts w:ascii="Cambria" w:hAnsi="Cambria"/>
          <w:color w:val="000000" w:themeColor="text1"/>
          <w:sz w:val="24"/>
          <w:szCs w:val="24"/>
        </w:rPr>
      </w:pPr>
      <w:r w:rsidRPr="004E2D74">
        <w:rPr>
          <w:rFonts w:ascii="Cambria" w:hAnsi="Cambria"/>
          <w:b/>
          <w:color w:val="000000" w:themeColor="text1"/>
          <w:sz w:val="24"/>
          <w:szCs w:val="24"/>
        </w:rPr>
        <w:t xml:space="preserve"> </w:t>
      </w:r>
      <w:bookmarkStart w:id="4" w:name="_Toc124534191"/>
      <w:r w:rsidRPr="004E2D74">
        <w:rPr>
          <w:rFonts w:ascii="Cambria" w:eastAsia="Garamond" w:hAnsi="Cambria" w:cs="Garamond"/>
          <w:b/>
          <w:color w:val="000000" w:themeColor="text1"/>
          <w:sz w:val="24"/>
          <w:szCs w:val="24"/>
        </w:rPr>
        <w:t>Groupes cibles concernés par le projet</w:t>
      </w:r>
      <w:bookmarkEnd w:id="4"/>
    </w:p>
    <w:p w:rsidR="00CF6177" w:rsidRPr="004E2D74" w:rsidRDefault="007778E8" w:rsidP="007778E8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Cambria" w:hAnsi="Cambria"/>
          <w:color w:val="000000" w:themeColor="text1"/>
          <w:sz w:val="24"/>
          <w:szCs w:val="24"/>
        </w:rPr>
      </w:pPr>
      <w:r w:rsidRPr="004E2D74">
        <w:rPr>
          <w:rFonts w:ascii="Cambria" w:hAnsi="Cambria"/>
          <w:color w:val="000000" w:themeColor="text1"/>
          <w:sz w:val="24"/>
          <w:szCs w:val="24"/>
        </w:rPr>
        <w:t xml:space="preserve">  </w:t>
      </w:r>
      <w:r w:rsidR="00CF6177" w:rsidRPr="004E2D74">
        <w:rPr>
          <w:rFonts w:ascii="Cambria" w:hAnsi="Cambria"/>
          <w:color w:val="000000" w:themeColor="text1"/>
          <w:sz w:val="24"/>
          <w:szCs w:val="24"/>
        </w:rPr>
        <w:t>Les acteurs et partenaires sont :</w:t>
      </w:r>
    </w:p>
    <w:p w:rsidR="00CF6177" w:rsidRPr="004E2D74" w:rsidRDefault="00CF6177" w:rsidP="00CF6177">
      <w:pPr>
        <w:pStyle w:val="Paragraphedeliste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/>
          <w:color w:val="000000" w:themeColor="text1"/>
          <w:sz w:val="24"/>
          <w:szCs w:val="24"/>
          <w:lang w:val="fr-FR"/>
        </w:rPr>
      </w:pPr>
      <w:r w:rsidRPr="004E2D74">
        <w:rPr>
          <w:rFonts w:ascii="Cambria" w:hAnsi="Cambria"/>
          <w:color w:val="000000" w:themeColor="text1"/>
          <w:sz w:val="24"/>
          <w:szCs w:val="24"/>
          <w:lang w:val="fr-FR"/>
        </w:rPr>
        <w:t>Les Ministères en charge de la navigation par voies d’eau intérieures ;</w:t>
      </w:r>
    </w:p>
    <w:p w:rsidR="00CF6177" w:rsidRPr="004E2D74" w:rsidRDefault="00CF6177" w:rsidP="00CF6177">
      <w:pPr>
        <w:pStyle w:val="Paragraphedeliste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/>
          <w:color w:val="000000" w:themeColor="text1"/>
          <w:sz w:val="24"/>
          <w:szCs w:val="24"/>
          <w:lang w:val="fr-FR"/>
        </w:rPr>
      </w:pPr>
      <w:r w:rsidRPr="004E2D74">
        <w:rPr>
          <w:rFonts w:ascii="Cambria" w:hAnsi="Cambria"/>
          <w:color w:val="000000" w:themeColor="text1"/>
          <w:sz w:val="24"/>
          <w:szCs w:val="24"/>
          <w:lang w:val="fr-FR"/>
        </w:rPr>
        <w:t>Les administrations en charge des voies navigables ;</w:t>
      </w:r>
    </w:p>
    <w:p w:rsidR="00CF6177" w:rsidRPr="004E2D74" w:rsidRDefault="00CF6177" w:rsidP="00CF6177">
      <w:pPr>
        <w:pStyle w:val="Paragraphedeliste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/>
          <w:color w:val="000000" w:themeColor="text1"/>
          <w:sz w:val="24"/>
          <w:szCs w:val="24"/>
          <w:lang w:val="fr-FR"/>
        </w:rPr>
      </w:pPr>
      <w:r w:rsidRPr="004E2D74">
        <w:rPr>
          <w:rFonts w:ascii="Cambria" w:hAnsi="Cambria"/>
          <w:color w:val="000000" w:themeColor="text1"/>
          <w:sz w:val="24"/>
          <w:szCs w:val="24"/>
          <w:lang w:val="fr-FR"/>
        </w:rPr>
        <w:t>les services en charge de la gestion et de l’entretien des voies navigables ;</w:t>
      </w:r>
    </w:p>
    <w:p w:rsidR="00CF6177" w:rsidRPr="004E2D74" w:rsidRDefault="00CF6177" w:rsidP="00CF6177">
      <w:pPr>
        <w:pStyle w:val="Paragraphedeliste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/>
          <w:color w:val="000000" w:themeColor="text1"/>
          <w:sz w:val="24"/>
          <w:szCs w:val="24"/>
          <w:lang w:val="fr-FR"/>
        </w:rPr>
      </w:pPr>
      <w:r w:rsidRPr="004E2D74">
        <w:rPr>
          <w:rFonts w:ascii="Cambria" w:hAnsi="Cambria"/>
          <w:color w:val="000000" w:themeColor="text1"/>
          <w:sz w:val="24"/>
          <w:szCs w:val="24"/>
          <w:lang w:val="fr-FR"/>
        </w:rPr>
        <w:t>les autorités et gestionnaires des ports et terminaux portuaires ;</w:t>
      </w:r>
    </w:p>
    <w:p w:rsidR="00CF6177" w:rsidRPr="004E2D74" w:rsidRDefault="00CF6177" w:rsidP="00CF6177">
      <w:pPr>
        <w:pStyle w:val="Paragraphedeliste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/>
          <w:color w:val="000000" w:themeColor="text1"/>
          <w:sz w:val="24"/>
          <w:szCs w:val="24"/>
        </w:rPr>
      </w:pPr>
      <w:r w:rsidRPr="004E2D74">
        <w:rPr>
          <w:rFonts w:ascii="Cambria" w:hAnsi="Cambria"/>
          <w:color w:val="000000" w:themeColor="text1"/>
          <w:sz w:val="24"/>
          <w:szCs w:val="24"/>
        </w:rPr>
        <w:t xml:space="preserve">les </w:t>
      </w:r>
      <w:proofErr w:type="spellStart"/>
      <w:r w:rsidRPr="004E2D74">
        <w:rPr>
          <w:rFonts w:ascii="Cambria" w:hAnsi="Cambria"/>
          <w:color w:val="000000" w:themeColor="text1"/>
          <w:sz w:val="24"/>
          <w:szCs w:val="24"/>
        </w:rPr>
        <w:t>constructeurs</w:t>
      </w:r>
      <w:proofErr w:type="spellEnd"/>
      <w:r w:rsidRPr="004E2D74">
        <w:rPr>
          <w:rFonts w:ascii="Cambria" w:hAnsi="Cambria"/>
          <w:color w:val="000000" w:themeColor="text1"/>
          <w:sz w:val="24"/>
          <w:szCs w:val="24"/>
        </w:rPr>
        <w:t xml:space="preserve"> des </w:t>
      </w:r>
      <w:proofErr w:type="spellStart"/>
      <w:r w:rsidRPr="004E2D74">
        <w:rPr>
          <w:rFonts w:ascii="Cambria" w:hAnsi="Cambria"/>
          <w:color w:val="000000" w:themeColor="text1"/>
          <w:sz w:val="24"/>
          <w:szCs w:val="24"/>
        </w:rPr>
        <w:t>baleinières</w:t>
      </w:r>
      <w:proofErr w:type="spellEnd"/>
      <w:r w:rsidRPr="004E2D74">
        <w:rPr>
          <w:rFonts w:ascii="Cambria" w:hAnsi="Cambria"/>
          <w:color w:val="000000" w:themeColor="text1"/>
          <w:sz w:val="24"/>
          <w:szCs w:val="24"/>
        </w:rPr>
        <w:t> ;</w:t>
      </w:r>
    </w:p>
    <w:p w:rsidR="00CF6177" w:rsidRDefault="00CF6177" w:rsidP="00CF6177">
      <w:pPr>
        <w:pStyle w:val="Paragraphedeliste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/>
          <w:color w:val="000000" w:themeColor="text1"/>
          <w:sz w:val="24"/>
          <w:szCs w:val="24"/>
        </w:rPr>
      </w:pPr>
      <w:r w:rsidRPr="004E2D74">
        <w:rPr>
          <w:rFonts w:ascii="Cambria" w:hAnsi="Cambria"/>
          <w:color w:val="000000" w:themeColor="text1"/>
          <w:sz w:val="24"/>
          <w:szCs w:val="24"/>
        </w:rPr>
        <w:t xml:space="preserve">les </w:t>
      </w:r>
      <w:proofErr w:type="spellStart"/>
      <w:r w:rsidRPr="004E2D74">
        <w:rPr>
          <w:rFonts w:ascii="Cambria" w:hAnsi="Cambria"/>
          <w:color w:val="000000" w:themeColor="text1"/>
          <w:sz w:val="24"/>
          <w:szCs w:val="24"/>
        </w:rPr>
        <w:t>propriétaires</w:t>
      </w:r>
      <w:proofErr w:type="spellEnd"/>
      <w:r w:rsidRPr="004E2D74">
        <w:rPr>
          <w:rFonts w:ascii="Cambria" w:hAnsi="Cambria"/>
          <w:color w:val="000000" w:themeColor="text1"/>
          <w:sz w:val="24"/>
          <w:szCs w:val="24"/>
        </w:rPr>
        <w:t xml:space="preserve"> des </w:t>
      </w:r>
      <w:proofErr w:type="spellStart"/>
      <w:r w:rsidRPr="004E2D74">
        <w:rPr>
          <w:rFonts w:ascii="Cambria" w:hAnsi="Cambria"/>
          <w:color w:val="000000" w:themeColor="text1"/>
          <w:sz w:val="24"/>
          <w:szCs w:val="24"/>
        </w:rPr>
        <w:t>baleinière</w:t>
      </w:r>
      <w:proofErr w:type="spellEnd"/>
      <w:r w:rsidRPr="004E2D74">
        <w:rPr>
          <w:rFonts w:ascii="Cambria" w:hAnsi="Cambria"/>
          <w:color w:val="000000" w:themeColor="text1"/>
          <w:sz w:val="24"/>
          <w:szCs w:val="24"/>
        </w:rPr>
        <w:t> ;</w:t>
      </w:r>
    </w:p>
    <w:p w:rsidR="00344E15" w:rsidRPr="004E2D74" w:rsidRDefault="00344E15" w:rsidP="00CF6177">
      <w:pPr>
        <w:pStyle w:val="Paragraphedeliste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/>
          <w:color w:val="000000" w:themeColor="text1"/>
          <w:sz w:val="24"/>
          <w:szCs w:val="24"/>
        </w:rPr>
      </w:pPr>
      <w:r>
        <w:rPr>
          <w:rFonts w:ascii="Cambria" w:hAnsi="Cambria"/>
          <w:color w:val="000000" w:themeColor="text1"/>
          <w:sz w:val="24"/>
          <w:szCs w:val="24"/>
        </w:rPr>
        <w:t xml:space="preserve">les </w:t>
      </w:r>
      <w:proofErr w:type="spellStart"/>
      <w:r>
        <w:rPr>
          <w:rFonts w:ascii="Cambria" w:hAnsi="Cambria"/>
          <w:color w:val="000000" w:themeColor="text1"/>
          <w:sz w:val="24"/>
          <w:szCs w:val="24"/>
        </w:rPr>
        <w:t>armateurs</w:t>
      </w:r>
      <w:proofErr w:type="spellEnd"/>
      <w:r>
        <w:rPr>
          <w:rFonts w:ascii="Cambria" w:hAnsi="Cambria"/>
          <w:color w:val="000000" w:themeColor="text1"/>
          <w:sz w:val="24"/>
          <w:szCs w:val="24"/>
        </w:rPr>
        <w:t xml:space="preserve"> </w:t>
      </w:r>
      <w:bookmarkStart w:id="5" w:name="_GoBack"/>
      <w:bookmarkEnd w:id="5"/>
      <w:r>
        <w:rPr>
          <w:rFonts w:ascii="Cambria" w:hAnsi="Cambria"/>
          <w:color w:val="000000" w:themeColor="text1"/>
          <w:sz w:val="24"/>
          <w:szCs w:val="24"/>
        </w:rPr>
        <w:t>;</w:t>
      </w:r>
    </w:p>
    <w:p w:rsidR="00CF6177" w:rsidRPr="004E2D74" w:rsidRDefault="00CF6177" w:rsidP="00CF6177">
      <w:pPr>
        <w:pStyle w:val="Paragraphedeliste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/>
          <w:color w:val="000000" w:themeColor="text1"/>
          <w:sz w:val="24"/>
          <w:szCs w:val="24"/>
          <w:lang w:val="fr-FR"/>
        </w:rPr>
      </w:pPr>
      <w:r w:rsidRPr="004E2D74">
        <w:rPr>
          <w:rFonts w:ascii="Cambria" w:hAnsi="Cambria"/>
          <w:color w:val="000000" w:themeColor="text1"/>
          <w:sz w:val="24"/>
          <w:szCs w:val="24"/>
          <w:lang w:val="fr-FR"/>
        </w:rPr>
        <w:t>les exploitants et usagers des voies d’eau (transporteurs, commerçants ;</w:t>
      </w:r>
    </w:p>
    <w:p w:rsidR="007778E8" w:rsidRDefault="00CF6177" w:rsidP="007778E8">
      <w:pPr>
        <w:pStyle w:val="Paragraphedeliste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/>
          <w:color w:val="000000" w:themeColor="text1"/>
          <w:sz w:val="24"/>
          <w:szCs w:val="24"/>
          <w:lang w:val="fr-FR"/>
        </w:rPr>
      </w:pPr>
      <w:r w:rsidRPr="004E2D74">
        <w:rPr>
          <w:rFonts w:ascii="Cambria" w:hAnsi="Cambria"/>
          <w:color w:val="000000" w:themeColor="text1"/>
          <w:sz w:val="24"/>
          <w:szCs w:val="24"/>
          <w:lang w:val="fr-FR"/>
        </w:rPr>
        <w:t>les banques et les assurances.</w:t>
      </w:r>
      <w:bookmarkStart w:id="6" w:name="_Toc124534192"/>
    </w:p>
    <w:p w:rsidR="007A6C31" w:rsidRPr="004E2D74" w:rsidRDefault="007A6C31" w:rsidP="007A6C31">
      <w:pPr>
        <w:pStyle w:val="Paragraphedeliste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/>
          <w:color w:val="000000" w:themeColor="text1"/>
          <w:sz w:val="24"/>
          <w:szCs w:val="24"/>
          <w:lang w:val="fr-FR"/>
        </w:rPr>
      </w:pPr>
    </w:p>
    <w:bookmarkEnd w:id="6"/>
    <w:p w:rsidR="00CF6177" w:rsidRPr="006668CA" w:rsidRDefault="006668CA" w:rsidP="004E2D74">
      <w:pPr>
        <w:spacing w:after="0"/>
        <w:jc w:val="both"/>
        <w:rPr>
          <w:rFonts w:ascii="Cambria" w:eastAsia="Garamond" w:hAnsi="Cambria" w:cs="Garamond"/>
          <w:b/>
          <w:color w:val="000000" w:themeColor="text1"/>
          <w:sz w:val="24"/>
          <w:szCs w:val="24"/>
        </w:rPr>
      </w:pPr>
      <w:r w:rsidRPr="006668CA">
        <w:rPr>
          <w:rFonts w:ascii="Cambria" w:eastAsia="Garamond" w:hAnsi="Cambria" w:cs="Garamond"/>
          <w:b/>
          <w:color w:val="000000" w:themeColor="text1"/>
          <w:sz w:val="24"/>
          <w:szCs w:val="24"/>
        </w:rPr>
        <w:t>Période de mise en œuvre</w:t>
      </w:r>
    </w:p>
    <w:p w:rsidR="009B0CF1" w:rsidRPr="004E2D74" w:rsidRDefault="009B0CF1" w:rsidP="004E2D74">
      <w:pPr>
        <w:tabs>
          <w:tab w:val="left" w:pos="0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4E2D74">
        <w:rPr>
          <w:rFonts w:ascii="Times New Roman" w:hAnsi="Times New Roman"/>
          <w:sz w:val="24"/>
          <w:szCs w:val="24"/>
        </w:rPr>
        <w:t xml:space="preserve">La période de mise en </w:t>
      </w:r>
      <w:r w:rsidR="00D85D9D" w:rsidRPr="004E2D74">
        <w:rPr>
          <w:rFonts w:ascii="Times New Roman" w:hAnsi="Times New Roman"/>
          <w:sz w:val="24"/>
          <w:szCs w:val="24"/>
        </w:rPr>
        <w:t>œuvre</w:t>
      </w:r>
      <w:r w:rsidRPr="004E2D74">
        <w:rPr>
          <w:rFonts w:ascii="Times New Roman" w:hAnsi="Times New Roman"/>
          <w:sz w:val="24"/>
          <w:szCs w:val="24"/>
        </w:rPr>
        <w:t xml:space="preserve"> des tâches </w:t>
      </w:r>
      <w:r w:rsidR="006668CA">
        <w:rPr>
          <w:rFonts w:ascii="Times New Roman" w:hAnsi="Times New Roman"/>
          <w:sz w:val="24"/>
          <w:szCs w:val="24"/>
        </w:rPr>
        <w:t xml:space="preserve">est de </w:t>
      </w:r>
      <w:r w:rsidR="006668CA" w:rsidRPr="006668CA">
        <w:rPr>
          <w:rFonts w:ascii="Times New Roman" w:hAnsi="Times New Roman"/>
          <w:b/>
          <w:sz w:val="24"/>
          <w:szCs w:val="24"/>
        </w:rPr>
        <w:t>huit (08) mois</w:t>
      </w:r>
      <w:r w:rsidR="006668CA">
        <w:rPr>
          <w:rFonts w:ascii="Times New Roman" w:hAnsi="Times New Roman"/>
          <w:sz w:val="24"/>
          <w:szCs w:val="24"/>
        </w:rPr>
        <w:t xml:space="preserve"> et </w:t>
      </w:r>
      <w:r w:rsidRPr="004E2D74">
        <w:rPr>
          <w:rFonts w:ascii="Times New Roman" w:hAnsi="Times New Roman"/>
          <w:sz w:val="24"/>
          <w:szCs w:val="24"/>
        </w:rPr>
        <w:t xml:space="preserve">court à partir </w:t>
      </w:r>
      <w:r w:rsidR="006668CA">
        <w:rPr>
          <w:rFonts w:ascii="Times New Roman" w:hAnsi="Times New Roman"/>
          <w:sz w:val="24"/>
          <w:szCs w:val="24"/>
        </w:rPr>
        <w:t>de la date de signature du</w:t>
      </w:r>
      <w:r w:rsidR="007778E8" w:rsidRPr="004E2D74">
        <w:rPr>
          <w:rFonts w:ascii="Times New Roman" w:hAnsi="Times New Roman"/>
          <w:sz w:val="24"/>
          <w:szCs w:val="24"/>
        </w:rPr>
        <w:t xml:space="preserve"> contrat de prestation.</w:t>
      </w:r>
    </w:p>
    <w:p w:rsidR="007778E8" w:rsidRPr="004E2D74" w:rsidRDefault="007778E8" w:rsidP="00EF160C">
      <w:pPr>
        <w:tabs>
          <w:tab w:val="left" w:pos="0"/>
          <w:tab w:val="left" w:pos="993"/>
        </w:tabs>
        <w:jc w:val="both"/>
        <w:rPr>
          <w:rFonts w:ascii="Times New Roman" w:hAnsi="Times New Roman"/>
          <w:color w:val="FF0000"/>
          <w:sz w:val="6"/>
          <w:szCs w:val="24"/>
        </w:rPr>
      </w:pPr>
    </w:p>
    <w:p w:rsidR="004D2FD8" w:rsidRPr="004E2D74" w:rsidRDefault="004D2FD8" w:rsidP="00514BE0">
      <w:p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4E2D74">
        <w:rPr>
          <w:rFonts w:ascii="Times New Roman" w:hAnsi="Times New Roman"/>
          <w:sz w:val="24"/>
          <w:szCs w:val="24"/>
        </w:rPr>
        <w:t>1.2</w:t>
      </w:r>
      <w:r w:rsidRPr="004E2D74">
        <w:rPr>
          <w:sz w:val="24"/>
          <w:szCs w:val="24"/>
        </w:rPr>
        <w:tab/>
      </w:r>
      <w:r w:rsidRPr="004E2D74">
        <w:rPr>
          <w:rFonts w:ascii="Times New Roman" w:hAnsi="Times New Roman"/>
          <w:sz w:val="24"/>
          <w:szCs w:val="24"/>
        </w:rPr>
        <w:t>Le contractant doit se conformer strictement aux stipulations des conditions particulières et à l'annexe technique.</w:t>
      </w:r>
    </w:p>
    <w:p w:rsidR="00D85D9D" w:rsidRPr="004E2D74" w:rsidRDefault="00D85D9D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4"/>
          <w:szCs w:val="24"/>
        </w:rPr>
      </w:pPr>
    </w:p>
    <w:p w:rsidR="004D2FD8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</w:rPr>
      </w:pPr>
      <w:r w:rsidRPr="004E2D74">
        <w:rPr>
          <w:rFonts w:ascii="Times New Roman" w:hAnsi="Times New Roman"/>
          <w:b/>
          <w:sz w:val="24"/>
          <w:szCs w:val="24"/>
        </w:rPr>
        <w:t>Article 2</w:t>
      </w:r>
      <w:r w:rsidRPr="004E2D74">
        <w:rPr>
          <w:sz w:val="24"/>
          <w:szCs w:val="24"/>
        </w:rPr>
        <w:tab/>
      </w:r>
      <w:r w:rsidRPr="004E2D74">
        <w:rPr>
          <w:rFonts w:ascii="Times New Roman" w:hAnsi="Times New Roman"/>
          <w:b/>
          <w:sz w:val="24"/>
          <w:szCs w:val="24"/>
        </w:rPr>
        <w:t>Origine</w:t>
      </w:r>
    </w:p>
    <w:p w:rsidR="007A6C31" w:rsidRPr="007A6C31" w:rsidRDefault="007A6C31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4"/>
          <w:szCs w:val="24"/>
        </w:rPr>
      </w:pPr>
    </w:p>
    <w:p w:rsidR="00D33341" w:rsidRPr="004E2D74" w:rsidRDefault="00D33341" w:rsidP="00D33341">
      <w:pPr>
        <w:jc w:val="both"/>
        <w:rPr>
          <w:rFonts w:ascii="Times New Roman" w:hAnsi="Times New Roman"/>
          <w:sz w:val="24"/>
          <w:szCs w:val="24"/>
        </w:rPr>
      </w:pPr>
      <w:r w:rsidRPr="004E2D74">
        <w:rPr>
          <w:rFonts w:ascii="Times New Roman" w:hAnsi="Times New Roman"/>
          <w:sz w:val="24"/>
          <w:szCs w:val="24"/>
        </w:rPr>
        <w:t xml:space="preserve">La règle d'origine des biens est définie </w:t>
      </w:r>
      <w:r w:rsidR="006668CA">
        <w:rPr>
          <w:rFonts w:ascii="Times New Roman" w:hAnsi="Times New Roman"/>
          <w:sz w:val="24"/>
          <w:szCs w:val="24"/>
        </w:rPr>
        <w:t>dan</w:t>
      </w:r>
      <w:r w:rsidRPr="004E2D74">
        <w:rPr>
          <w:rFonts w:ascii="Times New Roman" w:hAnsi="Times New Roman"/>
          <w:sz w:val="24"/>
          <w:szCs w:val="24"/>
        </w:rPr>
        <w:t>s</w:t>
      </w:r>
      <w:r w:rsidR="006668CA">
        <w:rPr>
          <w:rFonts w:ascii="Times New Roman" w:hAnsi="Times New Roman"/>
          <w:sz w:val="24"/>
          <w:szCs w:val="24"/>
        </w:rPr>
        <w:t xml:space="preserve"> les</w:t>
      </w:r>
      <w:r w:rsidRPr="004E2D74">
        <w:rPr>
          <w:rFonts w:ascii="Times New Roman" w:hAnsi="Times New Roman"/>
          <w:sz w:val="24"/>
          <w:szCs w:val="24"/>
        </w:rPr>
        <w:t xml:space="preserve"> conditions particulières.  </w:t>
      </w:r>
    </w:p>
    <w:p w:rsidR="00D33341" w:rsidRPr="004E2D74" w:rsidRDefault="00D33341" w:rsidP="00D33341">
      <w:pPr>
        <w:jc w:val="both"/>
        <w:rPr>
          <w:rFonts w:ascii="Times New Roman" w:hAnsi="Times New Roman"/>
          <w:sz w:val="24"/>
          <w:szCs w:val="24"/>
        </w:rPr>
      </w:pPr>
      <w:r w:rsidRPr="004E2D74">
        <w:rPr>
          <w:rFonts w:ascii="Times New Roman" w:hAnsi="Times New Roman"/>
          <w:sz w:val="24"/>
          <w:szCs w:val="24"/>
        </w:rPr>
        <w:t>Un certificat d’origine des biens devra être produit par le contractant, au plus tard en même temps que sa demande de réception provisoire des fournitures. Le non-respect de cette condition peut conduire à la résiliation du marché</w:t>
      </w:r>
      <w:r w:rsidR="009E4DC5" w:rsidRPr="004E2D74">
        <w:rPr>
          <w:rFonts w:ascii="Times New Roman" w:hAnsi="Times New Roman"/>
          <w:sz w:val="24"/>
          <w:szCs w:val="24"/>
        </w:rPr>
        <w:t xml:space="preserve"> et/ou la suspension du paiement</w:t>
      </w:r>
      <w:r w:rsidRPr="004E2D74">
        <w:rPr>
          <w:rFonts w:ascii="Times New Roman" w:hAnsi="Times New Roman"/>
          <w:sz w:val="24"/>
          <w:szCs w:val="24"/>
        </w:rPr>
        <w:t>.</w:t>
      </w:r>
    </w:p>
    <w:p w:rsidR="00857EB3" w:rsidRPr="004E2D74" w:rsidRDefault="00857EB3" w:rsidP="00D33341">
      <w:pPr>
        <w:jc w:val="both"/>
        <w:rPr>
          <w:rFonts w:ascii="Times New Roman" w:hAnsi="Times New Roman"/>
          <w:sz w:val="2"/>
          <w:szCs w:val="24"/>
        </w:rPr>
      </w:pPr>
    </w:p>
    <w:p w:rsidR="004D2FD8" w:rsidRPr="004E2D74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</w:rPr>
      </w:pPr>
      <w:r w:rsidRPr="004E2D74">
        <w:rPr>
          <w:rFonts w:ascii="Times New Roman" w:hAnsi="Times New Roman"/>
          <w:b/>
          <w:sz w:val="24"/>
          <w:szCs w:val="24"/>
        </w:rPr>
        <w:t>Article 3</w:t>
      </w:r>
      <w:r w:rsidRPr="004E2D74">
        <w:rPr>
          <w:sz w:val="24"/>
          <w:szCs w:val="24"/>
        </w:rPr>
        <w:tab/>
      </w:r>
      <w:r w:rsidRPr="004E2D74">
        <w:rPr>
          <w:rFonts w:ascii="Times New Roman" w:hAnsi="Times New Roman"/>
          <w:b/>
          <w:sz w:val="24"/>
          <w:szCs w:val="24"/>
        </w:rPr>
        <w:t>Prix</w:t>
      </w:r>
    </w:p>
    <w:p w:rsidR="004D2FD8" w:rsidRDefault="004D2FD8" w:rsidP="00514BE0">
      <w:p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4E2D74">
        <w:rPr>
          <w:rFonts w:ascii="Times New Roman" w:hAnsi="Times New Roman"/>
          <w:sz w:val="24"/>
          <w:szCs w:val="24"/>
        </w:rPr>
        <w:t>3.1</w:t>
      </w:r>
      <w:r w:rsidRPr="004E2D74">
        <w:rPr>
          <w:sz w:val="24"/>
          <w:szCs w:val="24"/>
        </w:rPr>
        <w:tab/>
      </w:r>
      <w:r w:rsidRPr="004E2D74">
        <w:rPr>
          <w:rFonts w:ascii="Times New Roman" w:hAnsi="Times New Roman"/>
          <w:sz w:val="24"/>
          <w:szCs w:val="24"/>
        </w:rPr>
        <w:t xml:space="preserve">Le prix des biens est celui figurant dans le modèle d’offre financière (annexe IV). Le montant </w:t>
      </w:r>
      <w:r w:rsidR="00D85D9D" w:rsidRPr="004E2D74">
        <w:rPr>
          <w:rFonts w:ascii="Times New Roman" w:hAnsi="Times New Roman"/>
          <w:sz w:val="24"/>
          <w:szCs w:val="24"/>
        </w:rPr>
        <w:t xml:space="preserve">total maximum du marché est de </w:t>
      </w:r>
      <w:proofErr w:type="spellStart"/>
      <w:r w:rsidR="006E05BE" w:rsidRPr="004E2D74">
        <w:rPr>
          <w:rFonts w:ascii="Times New Roman" w:hAnsi="Times New Roman"/>
          <w:b/>
          <w:color w:val="FF0000"/>
          <w:sz w:val="24"/>
          <w:szCs w:val="24"/>
        </w:rPr>
        <w:t>xxxxxxxxxxxxx</w:t>
      </w:r>
      <w:proofErr w:type="spellEnd"/>
      <w:r w:rsidR="007778E8" w:rsidRPr="004E2D74">
        <w:rPr>
          <w:rFonts w:ascii="Times New Roman" w:hAnsi="Times New Roman"/>
          <w:b/>
          <w:color w:val="FF0000"/>
          <w:sz w:val="24"/>
          <w:szCs w:val="24"/>
        </w:rPr>
        <w:t xml:space="preserve"> EUR</w:t>
      </w:r>
      <w:r w:rsidR="00D85D9D" w:rsidRPr="004E2D74">
        <w:rPr>
          <w:rFonts w:ascii="Times New Roman" w:hAnsi="Times New Roman"/>
          <w:sz w:val="24"/>
          <w:szCs w:val="24"/>
        </w:rPr>
        <w:t>.</w:t>
      </w:r>
      <w:r w:rsidRPr="004E2D74">
        <w:rPr>
          <w:rFonts w:ascii="Times New Roman" w:hAnsi="Times New Roman"/>
          <w:sz w:val="24"/>
          <w:szCs w:val="24"/>
        </w:rPr>
        <w:t xml:space="preserve"> </w:t>
      </w:r>
    </w:p>
    <w:p w:rsidR="007A6C31" w:rsidRPr="004E2D74" w:rsidRDefault="007A6C31" w:rsidP="00514BE0">
      <w:pPr>
        <w:ind w:left="709" w:hanging="709"/>
        <w:jc w:val="both"/>
        <w:rPr>
          <w:rFonts w:ascii="Times New Roman" w:hAnsi="Times New Roman"/>
          <w:sz w:val="24"/>
          <w:szCs w:val="24"/>
        </w:rPr>
      </w:pPr>
    </w:p>
    <w:p w:rsidR="003A4EB0" w:rsidRPr="004E2D74" w:rsidRDefault="004D2FD8" w:rsidP="00326BE0">
      <w:p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4E2D74">
        <w:rPr>
          <w:rFonts w:ascii="Times New Roman" w:hAnsi="Times New Roman"/>
          <w:sz w:val="24"/>
          <w:szCs w:val="24"/>
        </w:rPr>
        <w:t xml:space="preserve">3.2 </w:t>
      </w:r>
      <w:r w:rsidRPr="004E2D74">
        <w:rPr>
          <w:sz w:val="24"/>
          <w:szCs w:val="24"/>
        </w:rPr>
        <w:tab/>
      </w:r>
      <w:r w:rsidRPr="004E2D74">
        <w:rPr>
          <w:rFonts w:ascii="Times New Roman" w:hAnsi="Times New Roman"/>
          <w:sz w:val="24"/>
          <w:szCs w:val="24"/>
        </w:rPr>
        <w:t xml:space="preserve">Les paiements seront effectués conformément aux dispositions des conditions générales et/ou des conditions particulières 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</w:rPr>
        <w:t>Article 4</w:t>
      </w:r>
      <w:r>
        <w:tab/>
      </w:r>
      <w:r>
        <w:rPr>
          <w:rFonts w:ascii="Times New Roman" w:hAnsi="Times New Roman"/>
          <w:b/>
          <w:sz w:val="24"/>
        </w:rPr>
        <w:t>Ordre hiérarchique des documents contractuels</w:t>
      </w:r>
    </w:p>
    <w:p w:rsidR="004D2FD8" w:rsidRPr="007B70EE" w:rsidRDefault="004D2FD8" w:rsidP="00514BE0">
      <w:pPr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Les documents suivants sont considérés comme faisant partie intégrante du présent marché dans l’ordre hiérarchique suivant: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le présent contrat;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les conditions particulières;</w:t>
      </w:r>
    </w:p>
    <w:p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les conditions générales (annexe I);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les spécifications techniques (annexe II), [incluant les clarifications demandées avant la date limite de soumission des offres et les minutes des réunions d’info</w:t>
      </w:r>
      <w:r w:rsidR="000F5233">
        <w:rPr>
          <w:rFonts w:ascii="Times New Roman" w:hAnsi="Times New Roman"/>
          <w:sz w:val="22"/>
        </w:rPr>
        <w:t>rmation ou de la visite du site</w:t>
      </w:r>
      <w:r>
        <w:rPr>
          <w:rFonts w:ascii="Times New Roman" w:hAnsi="Times New Roman"/>
          <w:sz w:val="22"/>
        </w:rPr>
        <w:t>;</w:t>
      </w:r>
    </w:p>
    <w:p w:rsidR="00187253" w:rsidRPr="00A940DC" w:rsidRDefault="00D85D9D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lastRenderedPageBreak/>
        <w:t xml:space="preserve">l'offre technique (annexe III  </w:t>
      </w:r>
      <w:r w:rsidR="00187253" w:rsidRPr="00D85D9D">
        <w:rPr>
          <w:rFonts w:ascii="Times New Roman" w:hAnsi="Times New Roman"/>
          <w:sz w:val="22"/>
        </w:rPr>
        <w:t>incluant les clarifications faites par le soumissionnaire pendant la pr</w:t>
      </w:r>
      <w:r w:rsidRPr="00D85D9D">
        <w:rPr>
          <w:rFonts w:ascii="Times New Roman" w:hAnsi="Times New Roman"/>
          <w:sz w:val="22"/>
        </w:rPr>
        <w:t>océdure d'évaluation des offres</w:t>
      </w:r>
      <w:r w:rsidR="00187253" w:rsidRPr="00D85D9D">
        <w:rPr>
          <w:rFonts w:ascii="Times New Roman" w:hAnsi="Times New Roman"/>
          <w:sz w:val="22"/>
        </w:rPr>
        <w:t>);</w:t>
      </w:r>
    </w:p>
    <w:p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la décomposition du budget (annexe IV);</w:t>
      </w:r>
    </w:p>
    <w:p w:rsidR="00B80DE8" w:rsidRPr="00D85D9D" w:rsidRDefault="00B202BC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</w:rPr>
      </w:pPr>
      <w:r w:rsidRPr="00D85D9D">
        <w:rPr>
          <w:rFonts w:ascii="Times New Roman" w:hAnsi="Times New Roman"/>
          <w:sz w:val="22"/>
        </w:rPr>
        <w:t>les formulaires spécifiques ou documents pertinents (annexe V).</w:t>
      </w:r>
    </w:p>
    <w:p w:rsidR="004D2FD8" w:rsidRDefault="004D2FD8" w:rsidP="00514BE0">
      <w:pPr>
        <w:jc w:val="both"/>
        <w:outlineLvl w:val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Les différents documents constituant le marché doivent être considérés comme mutuellement explicites; en cas d’ambiguïtés ou de divergences, ces documents seront appliqués selon l’ordre hiérarchique ci-dessus. </w:t>
      </w:r>
    </w:p>
    <w:p w:rsidR="00C76F63" w:rsidRPr="0061160A" w:rsidRDefault="000076DF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</w:rPr>
      </w:pPr>
      <w:r w:rsidRPr="00747DCE">
        <w:rPr>
          <w:rFonts w:ascii="Times New Roman" w:hAnsi="Times New Roman"/>
          <w:b/>
          <w:sz w:val="24"/>
        </w:rPr>
        <w:t>Article 5</w:t>
      </w:r>
      <w:r w:rsidRPr="00747DCE">
        <w:tab/>
      </w:r>
      <w:r w:rsidRPr="00747DCE">
        <w:rPr>
          <w:rFonts w:ascii="Times New Roman" w:hAnsi="Times New Roman"/>
          <w:b/>
          <w:sz w:val="24"/>
        </w:rPr>
        <w:t>Autres conditions particulières applicables au contrat</w:t>
      </w:r>
    </w:p>
    <w:p w:rsidR="009C200A" w:rsidRPr="00747DCE" w:rsidRDefault="009C200A" w:rsidP="009C200A">
      <w:pPr>
        <w:jc w:val="both"/>
        <w:rPr>
          <w:rFonts w:ascii="Times New Roman" w:hAnsi="Times New Roman"/>
          <w:sz w:val="22"/>
          <w:szCs w:val="22"/>
          <w:highlight w:val="lightGray"/>
          <w:lang w:val="fr-BE"/>
        </w:rPr>
      </w:pPr>
      <w:r w:rsidRPr="00747DCE">
        <w:rPr>
          <w:rStyle w:val="Lienhypertexte"/>
          <w:rFonts w:ascii="Times New Roman" w:hAnsi="Times New Roman"/>
          <w:color w:val="auto"/>
          <w:sz w:val="22"/>
          <w:szCs w:val="22"/>
          <w:u w:val="none"/>
          <w:lang w:val="fr-BE"/>
        </w:rPr>
        <w:t>Aux fins de</w:t>
      </w:r>
      <w:r w:rsidRPr="00747DCE">
        <w:rPr>
          <w:rStyle w:val="Lienhypertexte"/>
          <w:rFonts w:ascii="Times New Roman" w:hAnsi="Times New Roman"/>
          <w:sz w:val="22"/>
          <w:szCs w:val="22"/>
          <w:u w:val="none"/>
          <w:lang w:val="fr-BE"/>
        </w:rPr>
        <w:t xml:space="preserve"> </w:t>
      </w:r>
      <w:r w:rsidRPr="00747DCE">
        <w:rPr>
          <w:rFonts w:ascii="Times New Roman" w:hAnsi="Times New Roman"/>
          <w:sz w:val="22"/>
          <w:szCs w:val="22"/>
          <w:lang w:val="fr-BE"/>
        </w:rPr>
        <w:t xml:space="preserve">l’article 44 </w:t>
      </w:r>
      <w:r w:rsidRPr="00D85D9D">
        <w:rPr>
          <w:rFonts w:ascii="Times New Roman" w:hAnsi="Times New Roman"/>
          <w:sz w:val="22"/>
          <w:szCs w:val="22"/>
          <w:lang w:val="fr-BE"/>
        </w:rPr>
        <w:t>des conditions générales, pour la partie des données transférée par le pouvoir adjudicateur à la Commission européenne</w:t>
      </w:r>
      <w:r w:rsidRPr="00747DCE">
        <w:rPr>
          <w:rFonts w:ascii="Times New Roman" w:hAnsi="Times New Roman"/>
          <w:sz w:val="22"/>
          <w:szCs w:val="22"/>
          <w:lang w:val="fr-BE"/>
        </w:rPr>
        <w:t>:</w:t>
      </w:r>
    </w:p>
    <w:p w:rsidR="008145B2" w:rsidRDefault="009C200A" w:rsidP="009C200A">
      <w:pPr>
        <w:pStyle w:val="Paragraphedeliste"/>
        <w:numPr>
          <w:ilvl w:val="0"/>
          <w:numId w:val="40"/>
        </w:numPr>
        <w:spacing w:before="120"/>
        <w:ind w:left="567"/>
        <w:jc w:val="both"/>
        <w:rPr>
          <w:rFonts w:ascii="Times New Roman" w:hAnsi="Times New Roman" w:cs="Times New Roman"/>
          <w:lang w:val="fr-BE"/>
        </w:rPr>
      </w:pPr>
      <w:r w:rsidRPr="008145B2">
        <w:rPr>
          <w:rFonts w:ascii="Times New Roman" w:hAnsi="Times New Roman" w:cs="Times New Roman"/>
          <w:lang w:val="fr-BE"/>
        </w:rPr>
        <w:t>le responsable du traitement des données à caractère personnel effectué au sein de la Commission est</w:t>
      </w:r>
      <w:r w:rsidR="00DF62F5" w:rsidRPr="008145B2">
        <w:rPr>
          <w:rFonts w:ascii="Times New Roman" w:hAnsi="Times New Roman" w:cs="Times New Roman"/>
          <w:lang w:val="fr-BE"/>
        </w:rPr>
        <w:t xml:space="preserve"> </w:t>
      </w:r>
      <w:r w:rsidRPr="008145B2">
        <w:rPr>
          <w:rFonts w:ascii="Times New Roman" w:hAnsi="Times New Roman" w:cs="Times New Roman"/>
          <w:lang w:val="fr-BE"/>
        </w:rPr>
        <w:t xml:space="preserve">la DG DEVCO </w:t>
      </w:r>
      <w:r w:rsidR="00DF62F5" w:rsidRPr="008145B2">
        <w:rPr>
          <w:rFonts w:ascii="Times New Roman" w:hAnsi="Times New Roman" w:cs="Times New Roman"/>
          <w:lang w:val="fr-BE"/>
        </w:rPr>
        <w:t>(</w:t>
      </w:r>
      <w:r w:rsidRPr="008145B2">
        <w:rPr>
          <w:rFonts w:ascii="Times New Roman" w:hAnsi="Times New Roman" w:cs="Times New Roman"/>
          <w:lang w:val="fr-BE"/>
        </w:rPr>
        <w:t>le chef de l’unité « Affaires juridiques » de la DG Coopération internationale et développement</w:t>
      </w:r>
      <w:r w:rsidR="00DF62F5" w:rsidRPr="008145B2">
        <w:rPr>
          <w:rFonts w:ascii="Times New Roman" w:hAnsi="Times New Roman" w:cs="Times New Roman"/>
          <w:lang w:val="fr-BE"/>
        </w:rPr>
        <w:t>)</w:t>
      </w:r>
      <w:r w:rsidR="008145B2" w:rsidRPr="008145B2">
        <w:rPr>
          <w:rFonts w:ascii="Times New Roman" w:hAnsi="Times New Roman" w:cs="Times New Roman"/>
          <w:lang w:val="fr-BE"/>
        </w:rPr>
        <w:t>;</w:t>
      </w:r>
    </w:p>
    <w:p w:rsidR="009C200A" w:rsidRPr="008145B2" w:rsidRDefault="009C200A" w:rsidP="008145B2">
      <w:pPr>
        <w:pStyle w:val="Paragraphedeliste"/>
        <w:spacing w:before="120"/>
        <w:ind w:left="567"/>
        <w:jc w:val="both"/>
        <w:rPr>
          <w:rFonts w:ascii="Times New Roman" w:hAnsi="Times New Roman" w:cs="Times New Roman"/>
          <w:lang w:val="fr-BE"/>
        </w:rPr>
      </w:pPr>
      <w:r w:rsidRPr="008145B2">
        <w:rPr>
          <w:rFonts w:ascii="Times New Roman" w:hAnsi="Times New Roman" w:cs="Times New Roman"/>
          <w:lang w:val="fr-BE"/>
        </w:rPr>
        <w:t xml:space="preserve">Pour la DG NEAR le chef de l’unité R4 « Contrats et finances » de la DG Voisinage </w:t>
      </w:r>
      <w:r w:rsidR="008145B2" w:rsidRPr="008145B2">
        <w:rPr>
          <w:rFonts w:ascii="Times New Roman" w:hAnsi="Times New Roman" w:cs="Times New Roman"/>
          <w:lang w:val="fr-BE"/>
        </w:rPr>
        <w:t>et négociations d’élargissement.</w:t>
      </w:r>
    </w:p>
    <w:p w:rsidR="009C200A" w:rsidRPr="00747DCE" w:rsidRDefault="009C200A" w:rsidP="009C200A">
      <w:pPr>
        <w:pStyle w:val="Paragraphedeliste"/>
        <w:spacing w:before="120"/>
        <w:ind w:left="142"/>
        <w:jc w:val="both"/>
        <w:rPr>
          <w:rFonts w:ascii="Times New Roman" w:hAnsi="Times New Roman" w:cs="Times New Roman"/>
          <w:lang w:val="fr-BE"/>
        </w:rPr>
      </w:pPr>
    </w:p>
    <w:p w:rsidR="009C200A" w:rsidRPr="00747DCE" w:rsidRDefault="009C200A" w:rsidP="009C200A">
      <w:pPr>
        <w:pStyle w:val="Paragraphedeliste"/>
        <w:numPr>
          <w:ilvl w:val="0"/>
          <w:numId w:val="40"/>
        </w:numPr>
        <w:spacing w:before="100" w:beforeAutospacing="1" w:after="100" w:afterAutospacing="1"/>
        <w:jc w:val="both"/>
        <w:rPr>
          <w:rStyle w:val="Lienhypertexte"/>
          <w:rFonts w:ascii="Times New Roman" w:hAnsi="Times New Roman" w:cs="Times New Roman"/>
          <w:lang w:val="fr-BE"/>
        </w:rPr>
      </w:pPr>
      <w:r w:rsidRPr="00747DCE">
        <w:rPr>
          <w:rFonts w:ascii="Times New Roman" w:hAnsi="Times New Roman" w:cs="Times New Roman"/>
          <w:lang w:val="fr-BE"/>
        </w:rPr>
        <w:t xml:space="preserve">la </w:t>
      </w:r>
      <w:r w:rsidRPr="00747DCE">
        <w:rPr>
          <w:rFonts w:ascii="Times New Roman" w:eastAsia="Times New Roman" w:hAnsi="Times New Roman" w:cs="Times New Roman"/>
          <w:lang w:val="fr-BE"/>
        </w:rPr>
        <w:t xml:space="preserve">déclaration de confidentialité </w:t>
      </w:r>
      <w:r w:rsidRPr="00747DCE">
        <w:rPr>
          <w:rFonts w:ascii="Times New Roman" w:hAnsi="Times New Roman" w:cs="Times New Roman"/>
          <w:lang w:val="fr-BE"/>
        </w:rPr>
        <w:t xml:space="preserve">est disponible à l’adresse suivante: </w:t>
      </w:r>
      <w:hyperlink r:id="rId8" w:history="1">
        <w:r w:rsidRPr="00747DCE">
          <w:rPr>
            <w:rStyle w:val="Lienhypertexte"/>
            <w:rFonts w:ascii="Times New Roman" w:hAnsi="Times New Roman" w:cs="Times New Roman"/>
            <w:lang w:val="fr-BE"/>
          </w:rPr>
          <w:t>http://ec.europa.eu/europeaid/prag/annexes.do?chapterTitleCode=A</w:t>
        </w:r>
      </w:hyperlink>
      <w:r w:rsidRPr="00747DCE">
        <w:rPr>
          <w:rStyle w:val="Lienhypertexte"/>
          <w:rFonts w:ascii="Times New Roman" w:hAnsi="Times New Roman" w:cs="Times New Roman"/>
          <w:lang w:val="fr-BE"/>
        </w:rPr>
        <w:t>.]</w:t>
      </w:r>
    </w:p>
    <w:p w:rsidR="004E2D74" w:rsidRPr="004E3FC0" w:rsidRDefault="004E2D74" w:rsidP="004E2D7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/>
          <w:sz w:val="22"/>
        </w:rPr>
      </w:pPr>
      <w:r w:rsidRPr="004E3FC0">
        <w:rPr>
          <w:rFonts w:ascii="Times New Roman" w:hAnsi="Times New Roman"/>
          <w:sz w:val="22"/>
        </w:rPr>
        <w:t>La réalisation de cette prestation est financée par le contrat de subvention N°FED/2021/422-918.</w:t>
      </w:r>
    </w:p>
    <w:p w:rsidR="004E2D74" w:rsidRPr="004E3FC0" w:rsidRDefault="004E2D74" w:rsidP="004E2D74">
      <w:pPr>
        <w:spacing w:after="0"/>
        <w:rPr>
          <w:rFonts w:ascii="Times New Roman" w:hAnsi="Times New Roman"/>
          <w:sz w:val="22"/>
        </w:rPr>
      </w:pPr>
      <w:r w:rsidRPr="004E3FC0">
        <w:rPr>
          <w:rFonts w:ascii="Times New Roman" w:hAnsi="Times New Roman"/>
          <w:sz w:val="22"/>
        </w:rPr>
        <w:t>Le paiement de la prestation se fera suivant le découpage suivant :</w:t>
      </w:r>
    </w:p>
    <w:p w:rsidR="004E2D74" w:rsidRPr="004E3FC0" w:rsidRDefault="004E2D74" w:rsidP="004E2D74">
      <w:pPr>
        <w:spacing w:after="0"/>
        <w:rPr>
          <w:rFonts w:ascii="Cambria" w:hAnsi="Cambria"/>
          <w:color w:val="000000" w:themeColor="text1"/>
          <w:sz w:val="24"/>
          <w:szCs w:val="26"/>
        </w:rPr>
      </w:pPr>
      <w:r w:rsidRPr="004E3FC0">
        <w:rPr>
          <w:rFonts w:ascii="Cambria" w:hAnsi="Cambria"/>
          <w:color w:val="000000" w:themeColor="text1"/>
          <w:sz w:val="24"/>
          <w:szCs w:val="26"/>
        </w:rPr>
        <w:t>Tableau : Livrables et échéances de payement de la prestation</w:t>
      </w:r>
    </w:p>
    <w:p w:rsidR="004E2D74" w:rsidRPr="004E3FC0" w:rsidRDefault="004E2D74" w:rsidP="004E2D74">
      <w:pPr>
        <w:spacing w:after="0"/>
        <w:rPr>
          <w:rFonts w:ascii="Cambria" w:hAnsi="Cambria"/>
          <w:color w:val="000000" w:themeColor="text1"/>
          <w:sz w:val="4"/>
          <w:szCs w:val="2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92"/>
        <w:gridCol w:w="2212"/>
        <w:gridCol w:w="4079"/>
        <w:gridCol w:w="1394"/>
      </w:tblGrid>
      <w:tr w:rsidR="004E2D74" w:rsidRPr="004E2D74" w:rsidTr="00862270">
        <w:tc>
          <w:tcPr>
            <w:tcW w:w="1134" w:type="dxa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color w:val="000000" w:themeColor="text1"/>
                <w:sz w:val="22"/>
                <w:szCs w:val="26"/>
              </w:rPr>
            </w:pPr>
            <w:r w:rsidRPr="004E2D74">
              <w:rPr>
                <w:rFonts w:ascii="Cambria" w:hAnsi="Cambria"/>
                <w:b/>
                <w:color w:val="000000" w:themeColor="text1"/>
                <w:sz w:val="22"/>
                <w:szCs w:val="26"/>
              </w:rPr>
              <w:t>N°</w:t>
            </w:r>
          </w:p>
        </w:tc>
        <w:tc>
          <w:tcPr>
            <w:tcW w:w="2263" w:type="dxa"/>
          </w:tcPr>
          <w:p w:rsidR="004E2D74" w:rsidRPr="004E2D74" w:rsidRDefault="004E2D74" w:rsidP="004E2D74">
            <w:pPr>
              <w:spacing w:before="0" w:after="0"/>
              <w:jc w:val="center"/>
              <w:rPr>
                <w:rFonts w:ascii="Cambria" w:hAnsi="Cambria"/>
                <w:color w:val="000000" w:themeColor="text1"/>
                <w:sz w:val="22"/>
                <w:szCs w:val="26"/>
              </w:rPr>
            </w:pPr>
            <w:r w:rsidRPr="004E2D74">
              <w:rPr>
                <w:rFonts w:ascii="Cambria" w:hAnsi="Cambria"/>
                <w:b/>
                <w:color w:val="000000" w:themeColor="text1"/>
                <w:sz w:val="22"/>
                <w:szCs w:val="26"/>
              </w:rPr>
              <w:t>Livrable</w:t>
            </w:r>
          </w:p>
        </w:tc>
        <w:tc>
          <w:tcPr>
            <w:tcW w:w="4257" w:type="dxa"/>
          </w:tcPr>
          <w:p w:rsidR="004E2D74" w:rsidRPr="004E2D74" w:rsidRDefault="004E2D74" w:rsidP="004E2D74">
            <w:pPr>
              <w:spacing w:before="0" w:after="0"/>
              <w:jc w:val="center"/>
              <w:rPr>
                <w:rFonts w:ascii="Cambria" w:hAnsi="Cambria"/>
                <w:color w:val="000000" w:themeColor="text1"/>
                <w:sz w:val="22"/>
                <w:szCs w:val="26"/>
              </w:rPr>
            </w:pPr>
            <w:r w:rsidRPr="004E2D74">
              <w:rPr>
                <w:rFonts w:ascii="Cambria" w:hAnsi="Cambria"/>
                <w:b/>
                <w:color w:val="000000" w:themeColor="text1"/>
                <w:sz w:val="22"/>
                <w:szCs w:val="26"/>
              </w:rPr>
              <w:t>Période de payement</w:t>
            </w:r>
          </w:p>
        </w:tc>
        <w:tc>
          <w:tcPr>
            <w:tcW w:w="1408" w:type="dxa"/>
          </w:tcPr>
          <w:p w:rsidR="004E2D74" w:rsidRPr="004E2D74" w:rsidRDefault="004E2D74" w:rsidP="004E2D74">
            <w:pPr>
              <w:spacing w:before="0" w:after="0"/>
              <w:jc w:val="center"/>
              <w:rPr>
                <w:rFonts w:ascii="Cambria" w:hAnsi="Cambria"/>
                <w:color w:val="000000" w:themeColor="text1"/>
                <w:sz w:val="22"/>
                <w:szCs w:val="26"/>
              </w:rPr>
            </w:pPr>
            <w:r w:rsidRPr="004E2D74">
              <w:rPr>
                <w:rFonts w:ascii="Cambria" w:hAnsi="Cambria"/>
                <w:b/>
                <w:color w:val="000000" w:themeColor="text1"/>
                <w:sz w:val="22"/>
                <w:szCs w:val="26"/>
              </w:rPr>
              <w:t>% de paiement</w:t>
            </w:r>
          </w:p>
        </w:tc>
      </w:tr>
      <w:tr w:rsidR="004E2D74" w:rsidRPr="004E2D74" w:rsidTr="00862270">
        <w:tc>
          <w:tcPr>
            <w:tcW w:w="1134" w:type="dxa"/>
          </w:tcPr>
          <w:p w:rsidR="004E2D74" w:rsidRPr="004E2D74" w:rsidRDefault="004E2D74" w:rsidP="004E2D74">
            <w:pPr>
              <w:pStyle w:val="Paragraphedeliste"/>
              <w:numPr>
                <w:ilvl w:val="0"/>
                <w:numId w:val="48"/>
              </w:numPr>
              <w:jc w:val="both"/>
              <w:rPr>
                <w:rFonts w:ascii="Cambria" w:hAnsi="Cambria"/>
                <w:szCs w:val="26"/>
              </w:rPr>
            </w:pPr>
          </w:p>
        </w:tc>
        <w:tc>
          <w:tcPr>
            <w:tcW w:w="2263" w:type="dxa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</w:p>
        </w:tc>
        <w:tc>
          <w:tcPr>
            <w:tcW w:w="4257" w:type="dxa"/>
            <w:vAlign w:val="center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Theme="minorHAnsi" w:hAnsiTheme="minorHAnsi"/>
                <w:sz w:val="22"/>
              </w:rPr>
              <w:t>à la signature du contrat</w:t>
            </w:r>
          </w:p>
        </w:tc>
        <w:tc>
          <w:tcPr>
            <w:tcW w:w="1408" w:type="dxa"/>
            <w:vAlign w:val="center"/>
          </w:tcPr>
          <w:p w:rsidR="004E2D74" w:rsidRPr="004E2D74" w:rsidRDefault="004E2D74" w:rsidP="004E2D74">
            <w:pPr>
              <w:spacing w:before="0" w:after="0"/>
              <w:jc w:val="center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>40%</w:t>
            </w:r>
          </w:p>
        </w:tc>
      </w:tr>
      <w:tr w:rsidR="004E2D74" w:rsidRPr="004E2D74" w:rsidTr="00862270">
        <w:tc>
          <w:tcPr>
            <w:tcW w:w="1134" w:type="dxa"/>
          </w:tcPr>
          <w:p w:rsidR="004E2D74" w:rsidRPr="004E2D74" w:rsidRDefault="004E2D74" w:rsidP="004E2D74">
            <w:pPr>
              <w:pStyle w:val="Paragraphedeliste"/>
              <w:numPr>
                <w:ilvl w:val="0"/>
                <w:numId w:val="48"/>
              </w:numPr>
              <w:jc w:val="both"/>
              <w:rPr>
                <w:rFonts w:ascii="Cambria" w:hAnsi="Cambria"/>
                <w:szCs w:val="26"/>
              </w:rPr>
            </w:pPr>
          </w:p>
        </w:tc>
        <w:tc>
          <w:tcPr>
            <w:tcW w:w="2263" w:type="dxa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>Rapport de construction n°1</w:t>
            </w:r>
          </w:p>
        </w:tc>
        <w:tc>
          <w:tcPr>
            <w:tcW w:w="4257" w:type="dxa"/>
            <w:vAlign w:val="center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 xml:space="preserve"> </w:t>
            </w:r>
            <w:r w:rsidRPr="004E2D74">
              <w:rPr>
                <w:rFonts w:asciiTheme="minorHAnsi" w:hAnsiTheme="minorHAnsi"/>
                <w:sz w:val="22"/>
              </w:rPr>
              <w:t>à la pose de la quille</w:t>
            </w:r>
          </w:p>
        </w:tc>
        <w:tc>
          <w:tcPr>
            <w:tcW w:w="1408" w:type="dxa"/>
            <w:vAlign w:val="center"/>
          </w:tcPr>
          <w:p w:rsidR="004E2D74" w:rsidRPr="004E2D74" w:rsidRDefault="004E2D74" w:rsidP="004E2D74">
            <w:pPr>
              <w:spacing w:before="0" w:after="0"/>
              <w:jc w:val="center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>20%</w:t>
            </w:r>
          </w:p>
        </w:tc>
      </w:tr>
      <w:tr w:rsidR="004E2D74" w:rsidRPr="004E2D74" w:rsidTr="00862270">
        <w:tc>
          <w:tcPr>
            <w:tcW w:w="1134" w:type="dxa"/>
          </w:tcPr>
          <w:p w:rsidR="004E2D74" w:rsidRPr="004E2D74" w:rsidRDefault="004E2D74" w:rsidP="004E2D74">
            <w:pPr>
              <w:pStyle w:val="Paragraphedeliste"/>
              <w:numPr>
                <w:ilvl w:val="0"/>
                <w:numId w:val="48"/>
              </w:numPr>
              <w:jc w:val="both"/>
              <w:rPr>
                <w:rFonts w:ascii="Cambria" w:hAnsi="Cambria"/>
                <w:szCs w:val="26"/>
              </w:rPr>
            </w:pPr>
          </w:p>
        </w:tc>
        <w:tc>
          <w:tcPr>
            <w:tcW w:w="2263" w:type="dxa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>Rapport de construction n°2</w:t>
            </w:r>
          </w:p>
        </w:tc>
        <w:tc>
          <w:tcPr>
            <w:tcW w:w="4257" w:type="dxa"/>
            <w:vAlign w:val="center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Theme="minorHAnsi" w:hAnsiTheme="minorHAnsi"/>
                <w:sz w:val="22"/>
              </w:rPr>
              <w:t>à la pose du premier bordé de coque</w:t>
            </w:r>
          </w:p>
        </w:tc>
        <w:tc>
          <w:tcPr>
            <w:tcW w:w="1408" w:type="dxa"/>
            <w:vAlign w:val="center"/>
          </w:tcPr>
          <w:p w:rsidR="004E2D74" w:rsidRPr="004E2D74" w:rsidRDefault="004E2D74" w:rsidP="004E2D74">
            <w:pPr>
              <w:spacing w:before="0" w:after="0"/>
              <w:jc w:val="center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>10%</w:t>
            </w:r>
          </w:p>
        </w:tc>
      </w:tr>
      <w:tr w:rsidR="004E2D74" w:rsidRPr="004E2D74" w:rsidTr="00862270">
        <w:tc>
          <w:tcPr>
            <w:tcW w:w="1134" w:type="dxa"/>
          </w:tcPr>
          <w:p w:rsidR="004E2D74" w:rsidRPr="004E2D74" w:rsidRDefault="004E2D74" w:rsidP="004E2D74">
            <w:pPr>
              <w:pStyle w:val="Paragraphedeliste"/>
              <w:numPr>
                <w:ilvl w:val="0"/>
                <w:numId w:val="48"/>
              </w:numPr>
              <w:jc w:val="both"/>
              <w:rPr>
                <w:rFonts w:ascii="Cambria" w:hAnsi="Cambria"/>
                <w:szCs w:val="26"/>
              </w:rPr>
            </w:pPr>
          </w:p>
        </w:tc>
        <w:tc>
          <w:tcPr>
            <w:tcW w:w="2263" w:type="dxa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>Rapport de construction n°3</w:t>
            </w:r>
          </w:p>
        </w:tc>
        <w:tc>
          <w:tcPr>
            <w:tcW w:w="4257" w:type="dxa"/>
            <w:vAlign w:val="center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 xml:space="preserve"> </w:t>
            </w:r>
            <w:r w:rsidRPr="004E2D74">
              <w:rPr>
                <w:rFonts w:asciiTheme="minorHAnsi" w:hAnsiTheme="minorHAnsi"/>
                <w:sz w:val="22"/>
              </w:rPr>
              <w:t>à l’installation de la propulsion</w:t>
            </w:r>
          </w:p>
        </w:tc>
        <w:tc>
          <w:tcPr>
            <w:tcW w:w="1408" w:type="dxa"/>
            <w:vAlign w:val="center"/>
          </w:tcPr>
          <w:p w:rsidR="004E2D74" w:rsidRPr="004E2D74" w:rsidRDefault="004E2D74" w:rsidP="004E2D74">
            <w:pPr>
              <w:spacing w:before="0" w:after="0"/>
              <w:jc w:val="center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>10%</w:t>
            </w:r>
          </w:p>
        </w:tc>
      </w:tr>
      <w:tr w:rsidR="004E2D74" w:rsidRPr="004E2D74" w:rsidTr="00862270">
        <w:tc>
          <w:tcPr>
            <w:tcW w:w="1134" w:type="dxa"/>
          </w:tcPr>
          <w:p w:rsidR="004E2D74" w:rsidRPr="004E2D74" w:rsidRDefault="004E2D74" w:rsidP="004E2D74">
            <w:pPr>
              <w:pStyle w:val="Paragraphedeliste"/>
              <w:numPr>
                <w:ilvl w:val="0"/>
                <w:numId w:val="48"/>
              </w:numPr>
              <w:jc w:val="both"/>
              <w:rPr>
                <w:rFonts w:ascii="Cambria" w:hAnsi="Cambria"/>
                <w:szCs w:val="26"/>
              </w:rPr>
            </w:pPr>
          </w:p>
        </w:tc>
        <w:tc>
          <w:tcPr>
            <w:tcW w:w="2263" w:type="dxa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>Protocole des essais</w:t>
            </w:r>
          </w:p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>Inventaire des équipements</w:t>
            </w:r>
          </w:p>
        </w:tc>
        <w:tc>
          <w:tcPr>
            <w:tcW w:w="4257" w:type="dxa"/>
            <w:vAlign w:val="center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 xml:space="preserve"> </w:t>
            </w:r>
            <w:r w:rsidRPr="004E2D74">
              <w:rPr>
                <w:rFonts w:asciiTheme="minorHAnsi" w:hAnsiTheme="minorHAnsi"/>
                <w:sz w:val="22"/>
              </w:rPr>
              <w:t>à l'acceptation et à la livraison de la baleinière et à réception des documents</w:t>
            </w:r>
          </w:p>
        </w:tc>
        <w:tc>
          <w:tcPr>
            <w:tcW w:w="1408" w:type="dxa"/>
            <w:vAlign w:val="center"/>
          </w:tcPr>
          <w:p w:rsidR="004E2D74" w:rsidRPr="004E2D74" w:rsidRDefault="004E2D74" w:rsidP="004E2D74">
            <w:pPr>
              <w:spacing w:before="0" w:after="0"/>
              <w:rPr>
                <w:rFonts w:ascii="Cambria" w:hAnsi="Cambria"/>
                <w:sz w:val="22"/>
                <w:szCs w:val="26"/>
              </w:rPr>
            </w:pPr>
          </w:p>
          <w:p w:rsidR="004E2D74" w:rsidRPr="004E2D74" w:rsidRDefault="004E2D74" w:rsidP="004E2D74">
            <w:pPr>
              <w:spacing w:before="0" w:after="0"/>
              <w:jc w:val="center"/>
              <w:rPr>
                <w:rFonts w:ascii="Cambria" w:hAnsi="Cambria"/>
                <w:sz w:val="22"/>
                <w:szCs w:val="26"/>
              </w:rPr>
            </w:pPr>
            <w:r w:rsidRPr="004E2D74">
              <w:rPr>
                <w:rFonts w:ascii="Cambria" w:hAnsi="Cambria"/>
                <w:sz w:val="22"/>
                <w:szCs w:val="26"/>
              </w:rPr>
              <w:t>20%</w:t>
            </w:r>
          </w:p>
        </w:tc>
      </w:tr>
    </w:tbl>
    <w:p w:rsidR="004E2D74" w:rsidRPr="005B03BC" w:rsidRDefault="004E2D74" w:rsidP="004E2D74">
      <w:pPr>
        <w:spacing w:before="0" w:after="0"/>
        <w:jc w:val="both"/>
        <w:rPr>
          <w:rFonts w:ascii="Times New Roman" w:hAnsi="Times New Roman"/>
          <w:sz w:val="22"/>
        </w:rPr>
      </w:pPr>
    </w:p>
    <w:p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</w:rPr>
      </w:pPr>
    </w:p>
    <w:tbl>
      <w:tblPr>
        <w:tblW w:w="878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1384"/>
        <w:gridCol w:w="2977"/>
        <w:gridCol w:w="1134"/>
        <w:gridCol w:w="3260"/>
      </w:tblGrid>
      <w:tr w:rsidR="004D2FD8" w:rsidRPr="007B70EE" w:rsidTr="007A6C31">
        <w:trPr>
          <w:trHeight w:val="520"/>
        </w:trPr>
        <w:tc>
          <w:tcPr>
            <w:tcW w:w="4395" w:type="dxa"/>
            <w:gridSpan w:val="3"/>
          </w:tcPr>
          <w:p w:rsidR="004D2FD8" w:rsidRPr="000246E0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</w:rPr>
              <w:t>Pour le contractant</w:t>
            </w:r>
          </w:p>
        </w:tc>
        <w:tc>
          <w:tcPr>
            <w:tcW w:w="4394" w:type="dxa"/>
            <w:gridSpan w:val="2"/>
          </w:tcPr>
          <w:p w:rsidR="004D2FD8" w:rsidRPr="000246E0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</w:rPr>
              <w:t>Pour le pouvoir adjudicateur</w:t>
            </w:r>
          </w:p>
        </w:tc>
      </w:tr>
      <w:tr w:rsidR="004D2FD8" w:rsidRPr="007B70EE" w:rsidTr="007A6C31">
        <w:trPr>
          <w:gridBefore w:val="1"/>
          <w:wBefore w:w="34" w:type="dxa"/>
          <w:cantSplit/>
          <w:trHeight w:val="555"/>
        </w:trPr>
        <w:tc>
          <w:tcPr>
            <w:tcW w:w="1384" w:type="dxa"/>
          </w:tcPr>
          <w:p w:rsidR="004D2FD8" w:rsidRPr="007B70EE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Nom:</w:t>
            </w:r>
          </w:p>
        </w:tc>
        <w:tc>
          <w:tcPr>
            <w:tcW w:w="2977" w:type="dxa"/>
          </w:tcPr>
          <w:p w:rsidR="004D2FD8" w:rsidRPr="007B70EE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134" w:type="dxa"/>
          </w:tcPr>
          <w:p w:rsidR="004D2FD8" w:rsidRPr="007B70EE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Nom:</w:t>
            </w:r>
          </w:p>
        </w:tc>
        <w:tc>
          <w:tcPr>
            <w:tcW w:w="3260" w:type="dxa"/>
          </w:tcPr>
          <w:p w:rsidR="004D2FD8" w:rsidRPr="007B70EE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4D2FD8" w:rsidRPr="007B70EE" w:rsidTr="007A6C31">
        <w:trPr>
          <w:gridBefore w:val="1"/>
          <w:wBefore w:w="34" w:type="dxa"/>
          <w:cantSplit/>
          <w:trHeight w:val="577"/>
        </w:trPr>
        <w:tc>
          <w:tcPr>
            <w:tcW w:w="1384" w:type="dxa"/>
          </w:tcPr>
          <w:p w:rsidR="004D2FD8" w:rsidRPr="00A940DC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  <w:p w:rsidR="004D2FD8" w:rsidRPr="00A940DC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  <w:p w:rsidR="004D2FD8" w:rsidRPr="00A940DC" w:rsidRDefault="00FA3F66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Titre:</w:t>
            </w:r>
          </w:p>
        </w:tc>
        <w:tc>
          <w:tcPr>
            <w:tcW w:w="2977" w:type="dxa"/>
          </w:tcPr>
          <w:p w:rsidR="004D2FD8" w:rsidRPr="00A940DC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134" w:type="dxa"/>
          </w:tcPr>
          <w:p w:rsidR="004D2FD8" w:rsidRPr="00A940DC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  <w:p w:rsidR="004D2FD8" w:rsidRPr="00A940DC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  <w:p w:rsidR="004D2FD8" w:rsidRPr="00A940DC" w:rsidRDefault="00FA3F66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Titre:</w:t>
            </w:r>
          </w:p>
        </w:tc>
        <w:tc>
          <w:tcPr>
            <w:tcW w:w="3260" w:type="dxa"/>
          </w:tcPr>
          <w:p w:rsidR="004D2FD8" w:rsidRPr="00A940DC" w:rsidRDefault="004D2FD8">
            <w:pPr>
              <w:pStyle w:val="Corpsdetexte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4D2FD8" w:rsidRPr="007B70EE" w:rsidTr="007A6C31">
        <w:trPr>
          <w:gridBefore w:val="1"/>
          <w:wBefore w:w="34" w:type="dxa"/>
          <w:cantSplit/>
          <w:trHeight w:val="878"/>
        </w:trPr>
        <w:tc>
          <w:tcPr>
            <w:tcW w:w="1384" w:type="dxa"/>
          </w:tcPr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Signature:</w:t>
            </w:r>
          </w:p>
        </w:tc>
        <w:tc>
          <w:tcPr>
            <w:tcW w:w="2977" w:type="dxa"/>
          </w:tcPr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134" w:type="dxa"/>
          </w:tcPr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Signature:</w:t>
            </w:r>
          </w:p>
        </w:tc>
        <w:tc>
          <w:tcPr>
            <w:tcW w:w="3260" w:type="dxa"/>
          </w:tcPr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4D2FD8" w:rsidRPr="007B70EE" w:rsidTr="007A6C31">
        <w:trPr>
          <w:gridBefore w:val="1"/>
          <w:wBefore w:w="34" w:type="dxa"/>
          <w:cantSplit/>
          <w:trHeight w:val="428"/>
        </w:trPr>
        <w:tc>
          <w:tcPr>
            <w:tcW w:w="1384" w:type="dxa"/>
          </w:tcPr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Date:</w:t>
            </w:r>
          </w:p>
        </w:tc>
        <w:tc>
          <w:tcPr>
            <w:tcW w:w="2977" w:type="dxa"/>
          </w:tcPr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134" w:type="dxa"/>
          </w:tcPr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Date:</w:t>
            </w:r>
          </w:p>
        </w:tc>
        <w:tc>
          <w:tcPr>
            <w:tcW w:w="3260" w:type="dxa"/>
          </w:tcPr>
          <w:p w:rsidR="004D2FD8" w:rsidRPr="00A940DC" w:rsidRDefault="004D2FD8">
            <w:pPr>
              <w:pStyle w:val="Corpsdetexte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</w:rPr>
            </w:pPr>
          </w:p>
        </w:tc>
      </w:tr>
    </w:tbl>
    <w:p w:rsidR="004D2FD8" w:rsidRPr="007B70EE" w:rsidRDefault="004D2FD8" w:rsidP="000076DF">
      <w:pPr>
        <w:ind w:left="567"/>
      </w:pPr>
    </w:p>
    <w:sectPr w:rsidR="004D2FD8" w:rsidRPr="007B70EE" w:rsidSect="0023665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C5D" w:rsidRDefault="00B85C5D">
      <w:r>
        <w:separator/>
      </w:r>
    </w:p>
    <w:p w:rsidR="00B85C5D" w:rsidRDefault="00B85C5D"/>
  </w:endnote>
  <w:endnote w:type="continuationSeparator" w:id="0">
    <w:p w:rsidR="00B85C5D" w:rsidRDefault="00B85C5D">
      <w:r>
        <w:continuationSeparator/>
      </w:r>
    </w:p>
    <w:p w:rsidR="00B85C5D" w:rsidRDefault="00B85C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erriweather">
    <w:altName w:val="Times New Roman"/>
    <w:charset w:val="00"/>
    <w:family w:val="auto"/>
    <w:pitch w:val="variable"/>
    <w:sig w:usb0="00000001" w:usb1="00000002" w:usb2="00000000" w:usb3="00000000" w:csb0="00000197" w:csb1="00000000"/>
  </w:font>
  <w:font w:name="Noto Sans Symbols">
    <w:altName w:val="Times New Roman"/>
    <w:charset w:val="00"/>
    <w:family w:val="auto"/>
    <w:pitch w:val="default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79E" w:rsidRDefault="00C9079E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BE0" w:rsidRPr="0076436E" w:rsidRDefault="00C9079E" w:rsidP="008E702C">
    <w:pPr>
      <w:pStyle w:val="Pieddepage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</w:rPr>
    </w:pPr>
    <w:r w:rsidRPr="00C9079E">
      <w:rPr>
        <w:rFonts w:ascii="Times New Roman" w:hAnsi="Times New Roman"/>
        <w:b/>
        <w:sz w:val="18"/>
      </w:rPr>
      <w:t>Août 2020</w:t>
    </w:r>
    <w:r w:rsidR="005F2975">
      <w:tab/>
    </w:r>
    <w:r w:rsidR="005F2975">
      <w:rPr>
        <w:rFonts w:ascii="Times New Roman" w:hAnsi="Times New Roman"/>
        <w:sz w:val="18"/>
      </w:rPr>
      <w:t xml:space="preserve">Page </w:t>
    </w:r>
    <w:r w:rsidR="001D218A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</w:rPr>
      <w:instrText xml:space="preserve"> PAGE </w:instrText>
    </w:r>
    <w:r w:rsidR="001D218A" w:rsidRPr="0076436E">
      <w:rPr>
        <w:rFonts w:ascii="Times New Roman" w:hAnsi="Times New Roman"/>
        <w:sz w:val="18"/>
        <w:szCs w:val="18"/>
      </w:rPr>
      <w:fldChar w:fldCharType="separate"/>
    </w:r>
    <w:r w:rsidR="00344E15">
      <w:rPr>
        <w:rFonts w:ascii="Times New Roman" w:hAnsi="Times New Roman"/>
        <w:noProof/>
        <w:sz w:val="18"/>
        <w:szCs w:val="18"/>
      </w:rPr>
      <w:t>4</w:t>
    </w:r>
    <w:r w:rsidR="001D218A" w:rsidRPr="0076436E">
      <w:rPr>
        <w:rFonts w:ascii="Times New Roman" w:hAnsi="Times New Roman"/>
        <w:sz w:val="18"/>
        <w:szCs w:val="18"/>
      </w:rPr>
      <w:fldChar w:fldCharType="end"/>
    </w:r>
    <w:r w:rsidR="005F2975">
      <w:rPr>
        <w:rFonts w:ascii="Times New Roman" w:hAnsi="Times New Roman"/>
        <w:sz w:val="18"/>
      </w:rPr>
      <w:t xml:space="preserve"> sur </w:t>
    </w:r>
    <w:r w:rsidR="001D218A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</w:rPr>
      <w:instrText xml:space="preserve"> NUMPAGES </w:instrText>
    </w:r>
    <w:r w:rsidR="001D218A" w:rsidRPr="0076436E">
      <w:rPr>
        <w:rFonts w:ascii="Times New Roman" w:hAnsi="Times New Roman"/>
        <w:sz w:val="18"/>
        <w:szCs w:val="18"/>
      </w:rPr>
      <w:fldChar w:fldCharType="separate"/>
    </w:r>
    <w:r w:rsidR="00344E15">
      <w:rPr>
        <w:rFonts w:ascii="Times New Roman" w:hAnsi="Times New Roman"/>
        <w:noProof/>
        <w:sz w:val="18"/>
        <w:szCs w:val="18"/>
      </w:rPr>
      <w:t>4</w:t>
    </w:r>
    <w:r w:rsidR="001D218A" w:rsidRPr="0076436E">
      <w:rPr>
        <w:rFonts w:ascii="Times New Roman" w:hAnsi="Times New Roman"/>
        <w:sz w:val="18"/>
        <w:szCs w:val="18"/>
      </w:rPr>
      <w:fldChar w:fldCharType="end"/>
    </w:r>
  </w:p>
  <w:p w:rsidR="00326BE0" w:rsidRPr="00560327" w:rsidRDefault="001D218A" w:rsidP="008E702C">
    <w:pPr>
      <w:pStyle w:val="Pieddepage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fldChar w:fldCharType="begin"/>
    </w:r>
    <w:r w:rsidR="00ED579F">
      <w:rPr>
        <w:rFonts w:ascii="Times New Roman" w:hAnsi="Times New Roman"/>
        <w:sz w:val="18"/>
        <w:szCs w:val="18"/>
      </w:rPr>
      <w:instrText xml:space="preserve"> FILENAME  </w:instrText>
    </w:r>
    <w:r>
      <w:rPr>
        <w:rFonts w:ascii="Times New Roman" w:hAnsi="Times New Roman"/>
        <w:sz w:val="18"/>
        <w:szCs w:val="18"/>
      </w:rPr>
      <w:fldChar w:fldCharType="separate"/>
    </w:r>
    <w:r w:rsidR="00646A87">
      <w:rPr>
        <w:rFonts w:ascii="Times New Roman" w:hAnsi="Times New Roman"/>
        <w:noProof/>
        <w:sz w:val="18"/>
        <w:szCs w:val="18"/>
      </w:rPr>
      <w:t>B 1- Projet de contrat et conditions particulières-annexes inclues.docx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BE0" w:rsidRDefault="00326BE0">
    <w:pPr>
      <w:pStyle w:val="Pieddepage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tab/>
    </w:r>
    <w:r>
      <w:rPr>
        <w:sz w:val="16"/>
      </w:rPr>
      <w:t xml:space="preserve">Page </w:t>
    </w:r>
    <w:r w:rsidR="001D218A">
      <w:rPr>
        <w:sz w:val="16"/>
      </w:rPr>
      <w:fldChar w:fldCharType="begin"/>
    </w:r>
    <w:r>
      <w:rPr>
        <w:sz w:val="16"/>
      </w:rPr>
      <w:instrText xml:space="preserve"> PAGE </w:instrText>
    </w:r>
    <w:r w:rsidR="001D218A">
      <w:rPr>
        <w:sz w:val="16"/>
      </w:rPr>
      <w:fldChar w:fldCharType="separate"/>
    </w:r>
    <w:r>
      <w:rPr>
        <w:noProof/>
        <w:sz w:val="16"/>
      </w:rPr>
      <w:t>59</w:t>
    </w:r>
    <w:r w:rsidR="001D218A">
      <w:rPr>
        <w:sz w:val="16"/>
      </w:rPr>
      <w:fldChar w:fldCharType="end"/>
    </w:r>
  </w:p>
  <w:p w:rsidR="00326BE0" w:rsidRDefault="00326BE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C5D" w:rsidRDefault="00B85C5D">
      <w:r>
        <w:separator/>
      </w:r>
    </w:p>
  </w:footnote>
  <w:footnote w:type="continuationSeparator" w:id="0">
    <w:p w:rsidR="00B85C5D" w:rsidRDefault="00B85C5D">
      <w:r>
        <w:continuationSeparator/>
      </w:r>
    </w:p>
    <w:p w:rsidR="00B85C5D" w:rsidRDefault="00B85C5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79E" w:rsidRDefault="00C9079E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79E" w:rsidRDefault="00C9079E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79E" w:rsidRDefault="00C9079E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D17B81"/>
    <w:multiLevelType w:val="hybridMultilevel"/>
    <w:tmpl w:val="97AAC7B6"/>
    <w:lvl w:ilvl="0" w:tplc="3188B0A6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757923"/>
    <w:multiLevelType w:val="multilevel"/>
    <w:tmpl w:val="CDE8CA76"/>
    <w:lvl w:ilvl="0">
      <w:start w:val="5"/>
      <w:numFmt w:val="decimal"/>
      <w:lvlText w:val="%1."/>
      <w:lvlJc w:val="left"/>
      <w:pPr>
        <w:ind w:left="405" w:hanging="405"/>
      </w:pPr>
      <w:rPr>
        <w:rFonts w:ascii="Garamond" w:eastAsia="Garamond" w:hAnsi="Garamond" w:cs="Garamond"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Cambria" w:eastAsia="Garamond" w:hAnsi="Cambria" w:cs="Garamond"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Cambria" w:eastAsia="Garamond" w:hAnsi="Cambria" w:cs="Garamond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Garamond" w:eastAsia="Garamond" w:hAnsi="Garamond" w:cs="Garamond"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Garamond" w:eastAsia="Garamond" w:hAnsi="Garamond" w:cs="Garamond"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Garamond" w:eastAsia="Garamond" w:hAnsi="Garamond" w:cs="Garamond"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ascii="Garamond" w:eastAsia="Garamond" w:hAnsi="Garamond" w:cs="Garamond"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Garamond" w:eastAsia="Garamond" w:hAnsi="Garamond" w:cs="Garamond"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ascii="Garamond" w:eastAsia="Garamond" w:hAnsi="Garamond" w:cs="Garamond" w:hint="default"/>
        <w:b/>
        <w:color w:val="000000"/>
      </w:rPr>
    </w:lvl>
  </w:abstractNum>
  <w:abstractNum w:abstractNumId="1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75270D"/>
    <w:multiLevelType w:val="hybridMultilevel"/>
    <w:tmpl w:val="A826594E"/>
    <w:lvl w:ilvl="0" w:tplc="BDB086B8">
      <w:start w:val="2"/>
      <w:numFmt w:val="bullet"/>
      <w:lvlText w:val="-"/>
      <w:lvlJc w:val="left"/>
      <w:pPr>
        <w:ind w:left="324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0">
    <w:nsid w:val="3C763769"/>
    <w:multiLevelType w:val="hybridMultilevel"/>
    <w:tmpl w:val="5C1E893E"/>
    <w:lvl w:ilvl="0" w:tplc="73E80D6C">
      <w:start w:val="1"/>
      <w:numFmt w:val="lowerLetter"/>
      <w:lvlText w:val="(%1)"/>
      <w:lvlJc w:val="left"/>
      <w:pPr>
        <w:ind w:left="659" w:hanging="375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244" w:hanging="360"/>
      </w:pPr>
    </w:lvl>
    <w:lvl w:ilvl="2" w:tplc="0809001B" w:tentative="1">
      <w:start w:val="1"/>
      <w:numFmt w:val="lowerRoman"/>
      <w:lvlText w:val="%3."/>
      <w:lvlJc w:val="right"/>
      <w:pPr>
        <w:ind w:left="1964" w:hanging="180"/>
      </w:pPr>
    </w:lvl>
    <w:lvl w:ilvl="3" w:tplc="0809000F" w:tentative="1">
      <w:start w:val="1"/>
      <w:numFmt w:val="decimal"/>
      <w:lvlText w:val="%4."/>
      <w:lvlJc w:val="left"/>
      <w:pPr>
        <w:ind w:left="2684" w:hanging="360"/>
      </w:pPr>
    </w:lvl>
    <w:lvl w:ilvl="4" w:tplc="08090019" w:tentative="1">
      <w:start w:val="1"/>
      <w:numFmt w:val="lowerLetter"/>
      <w:lvlText w:val="%5."/>
      <w:lvlJc w:val="left"/>
      <w:pPr>
        <w:ind w:left="3404" w:hanging="360"/>
      </w:pPr>
    </w:lvl>
    <w:lvl w:ilvl="5" w:tplc="0809001B" w:tentative="1">
      <w:start w:val="1"/>
      <w:numFmt w:val="lowerRoman"/>
      <w:lvlText w:val="%6."/>
      <w:lvlJc w:val="right"/>
      <w:pPr>
        <w:ind w:left="4124" w:hanging="180"/>
      </w:pPr>
    </w:lvl>
    <w:lvl w:ilvl="6" w:tplc="0809000F" w:tentative="1">
      <w:start w:val="1"/>
      <w:numFmt w:val="decimal"/>
      <w:lvlText w:val="%7."/>
      <w:lvlJc w:val="left"/>
      <w:pPr>
        <w:ind w:left="4844" w:hanging="360"/>
      </w:pPr>
    </w:lvl>
    <w:lvl w:ilvl="7" w:tplc="08090019" w:tentative="1">
      <w:start w:val="1"/>
      <w:numFmt w:val="lowerLetter"/>
      <w:lvlText w:val="%8."/>
      <w:lvlJc w:val="left"/>
      <w:pPr>
        <w:ind w:left="5564" w:hanging="360"/>
      </w:pPr>
    </w:lvl>
    <w:lvl w:ilvl="8" w:tplc="0809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21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44E7234B"/>
    <w:multiLevelType w:val="hybridMultilevel"/>
    <w:tmpl w:val="58B80EB0"/>
    <w:lvl w:ilvl="0" w:tplc="1009000F">
      <w:start w:val="1"/>
      <w:numFmt w:val="decimal"/>
      <w:lvlText w:val="%1."/>
      <w:lvlJc w:val="left"/>
      <w:pPr>
        <w:ind w:left="1430" w:hanging="360"/>
      </w:pPr>
    </w:lvl>
    <w:lvl w:ilvl="1" w:tplc="10090019" w:tentative="1">
      <w:start w:val="1"/>
      <w:numFmt w:val="lowerLetter"/>
      <w:lvlText w:val="%2."/>
      <w:lvlJc w:val="left"/>
      <w:pPr>
        <w:ind w:left="2150" w:hanging="360"/>
      </w:pPr>
    </w:lvl>
    <w:lvl w:ilvl="2" w:tplc="1009001B">
      <w:start w:val="1"/>
      <w:numFmt w:val="lowerRoman"/>
      <w:lvlText w:val="%3."/>
      <w:lvlJc w:val="right"/>
      <w:pPr>
        <w:ind w:left="2870" w:hanging="180"/>
      </w:pPr>
    </w:lvl>
    <w:lvl w:ilvl="3" w:tplc="1009000F" w:tentative="1">
      <w:start w:val="1"/>
      <w:numFmt w:val="decimal"/>
      <w:lvlText w:val="%4."/>
      <w:lvlJc w:val="left"/>
      <w:pPr>
        <w:ind w:left="3590" w:hanging="360"/>
      </w:pPr>
    </w:lvl>
    <w:lvl w:ilvl="4" w:tplc="10090019" w:tentative="1">
      <w:start w:val="1"/>
      <w:numFmt w:val="lowerLetter"/>
      <w:lvlText w:val="%5."/>
      <w:lvlJc w:val="left"/>
      <w:pPr>
        <w:ind w:left="4310" w:hanging="360"/>
      </w:pPr>
    </w:lvl>
    <w:lvl w:ilvl="5" w:tplc="1009001B" w:tentative="1">
      <w:start w:val="1"/>
      <w:numFmt w:val="lowerRoman"/>
      <w:lvlText w:val="%6."/>
      <w:lvlJc w:val="right"/>
      <w:pPr>
        <w:ind w:left="5030" w:hanging="180"/>
      </w:pPr>
    </w:lvl>
    <w:lvl w:ilvl="6" w:tplc="1009000F" w:tentative="1">
      <w:start w:val="1"/>
      <w:numFmt w:val="decimal"/>
      <w:lvlText w:val="%7."/>
      <w:lvlJc w:val="left"/>
      <w:pPr>
        <w:ind w:left="5750" w:hanging="360"/>
      </w:pPr>
    </w:lvl>
    <w:lvl w:ilvl="7" w:tplc="10090019" w:tentative="1">
      <w:start w:val="1"/>
      <w:numFmt w:val="lowerLetter"/>
      <w:lvlText w:val="%8."/>
      <w:lvlJc w:val="left"/>
      <w:pPr>
        <w:ind w:left="6470" w:hanging="360"/>
      </w:pPr>
    </w:lvl>
    <w:lvl w:ilvl="8" w:tplc="10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4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70821D2"/>
    <w:multiLevelType w:val="hybridMultilevel"/>
    <w:tmpl w:val="67DA6E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33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7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69216D6C"/>
    <w:multiLevelType w:val="multilevel"/>
    <w:tmpl w:val="F4D41070"/>
    <w:lvl w:ilvl="0">
      <w:start w:val="1"/>
      <w:numFmt w:val="decimal"/>
      <w:pStyle w:val="Titre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re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9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71353B42"/>
    <w:multiLevelType w:val="multilevel"/>
    <w:tmpl w:val="34E0EFAC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00" w:hanging="2160"/>
      </w:pPr>
      <w:rPr>
        <w:rFonts w:hint="default"/>
      </w:rPr>
    </w:lvl>
  </w:abstractNum>
  <w:abstractNum w:abstractNumId="43">
    <w:nsid w:val="71DF3817"/>
    <w:multiLevelType w:val="hybridMultilevel"/>
    <w:tmpl w:val="F3A0FC5A"/>
    <w:lvl w:ilvl="0" w:tplc="3F700242"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eastAsia="PMingLiU" w:hAnsi="Symbol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A1D7248"/>
    <w:multiLevelType w:val="hybridMultilevel"/>
    <w:tmpl w:val="6EDC4F2E"/>
    <w:lvl w:ilvl="0" w:tplc="F0C6892E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AB7128"/>
    <w:multiLevelType w:val="multilevel"/>
    <w:tmpl w:val="BBCE50C0"/>
    <w:lvl w:ilvl="0">
      <w:start w:val="1"/>
      <w:numFmt w:val="bullet"/>
      <w:lvlText w:val="-"/>
      <w:lvlJc w:val="left"/>
      <w:pPr>
        <w:ind w:left="720" w:hanging="360"/>
      </w:pPr>
      <w:rPr>
        <w:rFonts w:ascii="Merriweather" w:eastAsia="Merriweather" w:hAnsi="Merriweather" w:cs="Merriweather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7D347C68"/>
    <w:multiLevelType w:val="hybridMultilevel"/>
    <w:tmpl w:val="D3B0AE74"/>
    <w:lvl w:ilvl="0" w:tplc="DB5CE9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4416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110CC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C6F8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88D3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CAC0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F3EE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EAFF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AA7B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38"/>
  </w:num>
  <w:num w:numId="3">
    <w:abstractNumId w:val="6"/>
  </w:num>
  <w:num w:numId="4">
    <w:abstractNumId w:val="30"/>
  </w:num>
  <w:num w:numId="5">
    <w:abstractNumId w:val="26"/>
  </w:num>
  <w:num w:numId="6">
    <w:abstractNumId w:val="18"/>
  </w:num>
  <w:num w:numId="7">
    <w:abstractNumId w:val="16"/>
  </w:num>
  <w:num w:numId="8">
    <w:abstractNumId w:val="25"/>
  </w:num>
  <w:num w:numId="9">
    <w:abstractNumId w:val="48"/>
  </w:num>
  <w:num w:numId="10">
    <w:abstractNumId w:val="12"/>
  </w:num>
  <w:num w:numId="11">
    <w:abstractNumId w:val="13"/>
  </w:num>
  <w:num w:numId="12">
    <w:abstractNumId w:val="14"/>
  </w:num>
  <w:num w:numId="13">
    <w:abstractNumId w:val="29"/>
  </w:num>
  <w:num w:numId="14">
    <w:abstractNumId w:val="35"/>
  </w:num>
  <w:num w:numId="15">
    <w:abstractNumId w:val="40"/>
  </w:num>
  <w:num w:numId="16">
    <w:abstractNumId w:val="10"/>
  </w:num>
  <w:num w:numId="17">
    <w:abstractNumId w:val="24"/>
  </w:num>
  <w:num w:numId="18">
    <w:abstractNumId w:val="28"/>
  </w:num>
  <w:num w:numId="19">
    <w:abstractNumId w:val="34"/>
  </w:num>
  <w:num w:numId="20">
    <w:abstractNumId w:val="11"/>
  </w:num>
  <w:num w:numId="21">
    <w:abstractNumId w:val="27"/>
  </w:num>
  <w:num w:numId="22">
    <w:abstractNumId w:val="15"/>
  </w:num>
  <w:num w:numId="23">
    <w:abstractNumId w:val="17"/>
  </w:num>
  <w:num w:numId="24">
    <w:abstractNumId w:val="37"/>
  </w:num>
  <w:num w:numId="25">
    <w:abstractNumId w:val="22"/>
  </w:num>
  <w:num w:numId="26">
    <w:abstractNumId w:val="21"/>
  </w:num>
  <w:num w:numId="27">
    <w:abstractNumId w:val="41"/>
  </w:num>
  <w:num w:numId="28">
    <w:abstractNumId w:val="44"/>
  </w:num>
  <w:num w:numId="29">
    <w:abstractNumId w:val="2"/>
  </w:num>
  <w:num w:numId="30">
    <w:abstractNumId w:val="36"/>
  </w:num>
  <w:num w:numId="31">
    <w:abstractNumId w:val="32"/>
  </w:num>
  <w:num w:numId="32">
    <w:abstractNumId w:val="4"/>
  </w:num>
  <w:num w:numId="33">
    <w:abstractNumId w:val="5"/>
  </w:num>
  <w:num w:numId="34">
    <w:abstractNumId w:val="3"/>
  </w:num>
  <w:num w:numId="35">
    <w:abstractNumId w:val="1"/>
  </w:num>
  <w:num w:numId="36">
    <w:abstractNumId w:val="33"/>
  </w:num>
  <w:num w:numId="37">
    <w:abstractNumId w:val="47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45"/>
  </w:num>
  <w:num w:numId="40">
    <w:abstractNumId w:val="20"/>
  </w:num>
  <w:num w:numId="41">
    <w:abstractNumId w:val="8"/>
  </w:num>
  <w:num w:numId="42">
    <w:abstractNumId w:val="43"/>
  </w:num>
  <w:num w:numId="43">
    <w:abstractNumId w:val="19"/>
  </w:num>
  <w:num w:numId="44">
    <w:abstractNumId w:val="46"/>
  </w:num>
  <w:num w:numId="45">
    <w:abstractNumId w:val="9"/>
  </w:num>
  <w:num w:numId="46">
    <w:abstractNumId w:val="23"/>
  </w:num>
  <w:num w:numId="47">
    <w:abstractNumId w:val="42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0725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55E1"/>
    <w:rsid w:val="00056EAA"/>
    <w:rsid w:val="00063C56"/>
    <w:rsid w:val="000714BB"/>
    <w:rsid w:val="00073C0E"/>
    <w:rsid w:val="000755A3"/>
    <w:rsid w:val="00080940"/>
    <w:rsid w:val="00085CA1"/>
    <w:rsid w:val="00087F35"/>
    <w:rsid w:val="00091705"/>
    <w:rsid w:val="0009286D"/>
    <w:rsid w:val="0009631F"/>
    <w:rsid w:val="000A7A2C"/>
    <w:rsid w:val="000B1236"/>
    <w:rsid w:val="000C4AE6"/>
    <w:rsid w:val="000D1A29"/>
    <w:rsid w:val="000D24E3"/>
    <w:rsid w:val="000D2B44"/>
    <w:rsid w:val="000D40DB"/>
    <w:rsid w:val="000E06F0"/>
    <w:rsid w:val="000E7B75"/>
    <w:rsid w:val="000F5233"/>
    <w:rsid w:val="000F5F5F"/>
    <w:rsid w:val="0010291A"/>
    <w:rsid w:val="00103348"/>
    <w:rsid w:val="00103913"/>
    <w:rsid w:val="00105258"/>
    <w:rsid w:val="00111B28"/>
    <w:rsid w:val="001139A1"/>
    <w:rsid w:val="00113B66"/>
    <w:rsid w:val="00115916"/>
    <w:rsid w:val="00124CA4"/>
    <w:rsid w:val="001302A7"/>
    <w:rsid w:val="00133BC9"/>
    <w:rsid w:val="0014659F"/>
    <w:rsid w:val="00150767"/>
    <w:rsid w:val="00151BB4"/>
    <w:rsid w:val="001536B3"/>
    <w:rsid w:val="001551EE"/>
    <w:rsid w:val="00157DEE"/>
    <w:rsid w:val="00165201"/>
    <w:rsid w:val="00170E20"/>
    <w:rsid w:val="001766D9"/>
    <w:rsid w:val="00181980"/>
    <w:rsid w:val="00187253"/>
    <w:rsid w:val="00192C73"/>
    <w:rsid w:val="001932AF"/>
    <w:rsid w:val="001937B4"/>
    <w:rsid w:val="001A482E"/>
    <w:rsid w:val="001B1A48"/>
    <w:rsid w:val="001B5454"/>
    <w:rsid w:val="001D04B0"/>
    <w:rsid w:val="001D0532"/>
    <w:rsid w:val="001D1E38"/>
    <w:rsid w:val="001D218A"/>
    <w:rsid w:val="001D7174"/>
    <w:rsid w:val="001E3062"/>
    <w:rsid w:val="001E4648"/>
    <w:rsid w:val="001E684B"/>
    <w:rsid w:val="001E7715"/>
    <w:rsid w:val="001F5421"/>
    <w:rsid w:val="002024D7"/>
    <w:rsid w:val="00211E0F"/>
    <w:rsid w:val="0021586A"/>
    <w:rsid w:val="00216F0D"/>
    <w:rsid w:val="002209F1"/>
    <w:rsid w:val="00220BF7"/>
    <w:rsid w:val="002210A6"/>
    <w:rsid w:val="00222962"/>
    <w:rsid w:val="0022335C"/>
    <w:rsid w:val="00224C44"/>
    <w:rsid w:val="00227A05"/>
    <w:rsid w:val="00227B4D"/>
    <w:rsid w:val="00233CE5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B685D"/>
    <w:rsid w:val="002C00DD"/>
    <w:rsid w:val="002C4EF3"/>
    <w:rsid w:val="002C649A"/>
    <w:rsid w:val="002C6DD9"/>
    <w:rsid w:val="002D2FC0"/>
    <w:rsid w:val="002D47E8"/>
    <w:rsid w:val="002E32B9"/>
    <w:rsid w:val="002F1222"/>
    <w:rsid w:val="002F33C5"/>
    <w:rsid w:val="0031155D"/>
    <w:rsid w:val="00315611"/>
    <w:rsid w:val="00322263"/>
    <w:rsid w:val="00322B36"/>
    <w:rsid w:val="00326BE0"/>
    <w:rsid w:val="00326FF1"/>
    <w:rsid w:val="003308C6"/>
    <w:rsid w:val="00340869"/>
    <w:rsid w:val="003409B8"/>
    <w:rsid w:val="00344E15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54CB"/>
    <w:rsid w:val="00467B76"/>
    <w:rsid w:val="0047088C"/>
    <w:rsid w:val="00475F1F"/>
    <w:rsid w:val="004775D2"/>
    <w:rsid w:val="00483053"/>
    <w:rsid w:val="00483E26"/>
    <w:rsid w:val="00486DD1"/>
    <w:rsid w:val="00494DC7"/>
    <w:rsid w:val="004963DB"/>
    <w:rsid w:val="00497BFC"/>
    <w:rsid w:val="004A7ED9"/>
    <w:rsid w:val="004B0424"/>
    <w:rsid w:val="004B740F"/>
    <w:rsid w:val="004C2437"/>
    <w:rsid w:val="004C3022"/>
    <w:rsid w:val="004C35B5"/>
    <w:rsid w:val="004D2FD8"/>
    <w:rsid w:val="004E14D4"/>
    <w:rsid w:val="004E2D74"/>
    <w:rsid w:val="004E3FC0"/>
    <w:rsid w:val="004E75BA"/>
    <w:rsid w:val="004F5C57"/>
    <w:rsid w:val="00501FF0"/>
    <w:rsid w:val="00507F82"/>
    <w:rsid w:val="00514BE0"/>
    <w:rsid w:val="0051685C"/>
    <w:rsid w:val="00527AA6"/>
    <w:rsid w:val="005355FD"/>
    <w:rsid w:val="00535826"/>
    <w:rsid w:val="00536B4A"/>
    <w:rsid w:val="00546D59"/>
    <w:rsid w:val="00546FB0"/>
    <w:rsid w:val="00552705"/>
    <w:rsid w:val="00560327"/>
    <w:rsid w:val="0056438D"/>
    <w:rsid w:val="00575CB0"/>
    <w:rsid w:val="00587B3A"/>
    <w:rsid w:val="00591F23"/>
    <w:rsid w:val="00593550"/>
    <w:rsid w:val="00594CAA"/>
    <w:rsid w:val="005B03BC"/>
    <w:rsid w:val="005B2018"/>
    <w:rsid w:val="005C0EA1"/>
    <w:rsid w:val="005D1EAF"/>
    <w:rsid w:val="005D2554"/>
    <w:rsid w:val="005F2975"/>
    <w:rsid w:val="005F3A5F"/>
    <w:rsid w:val="005F3C51"/>
    <w:rsid w:val="005F62D0"/>
    <w:rsid w:val="00603CC2"/>
    <w:rsid w:val="0061160A"/>
    <w:rsid w:val="00614D5B"/>
    <w:rsid w:val="00623B00"/>
    <w:rsid w:val="00627EBD"/>
    <w:rsid w:val="00630A70"/>
    <w:rsid w:val="006311FE"/>
    <w:rsid w:val="00633829"/>
    <w:rsid w:val="006408AC"/>
    <w:rsid w:val="00646A87"/>
    <w:rsid w:val="0066086C"/>
    <w:rsid w:val="006639E2"/>
    <w:rsid w:val="0066519D"/>
    <w:rsid w:val="006668CA"/>
    <w:rsid w:val="00667C1A"/>
    <w:rsid w:val="00677500"/>
    <w:rsid w:val="0068247E"/>
    <w:rsid w:val="006917B2"/>
    <w:rsid w:val="006935D5"/>
    <w:rsid w:val="00697349"/>
    <w:rsid w:val="006A6C89"/>
    <w:rsid w:val="006B0AB1"/>
    <w:rsid w:val="006B530A"/>
    <w:rsid w:val="006C2F05"/>
    <w:rsid w:val="006C373E"/>
    <w:rsid w:val="006C6B83"/>
    <w:rsid w:val="006D6BE1"/>
    <w:rsid w:val="006E05BE"/>
    <w:rsid w:val="006E0F90"/>
    <w:rsid w:val="006E186F"/>
    <w:rsid w:val="006E56FD"/>
    <w:rsid w:val="006E6880"/>
    <w:rsid w:val="006F73F2"/>
    <w:rsid w:val="00711C72"/>
    <w:rsid w:val="007238B1"/>
    <w:rsid w:val="00731264"/>
    <w:rsid w:val="0073285E"/>
    <w:rsid w:val="0073450F"/>
    <w:rsid w:val="0074358C"/>
    <w:rsid w:val="00747DCE"/>
    <w:rsid w:val="0075384B"/>
    <w:rsid w:val="0076436E"/>
    <w:rsid w:val="00764FC7"/>
    <w:rsid w:val="00765A51"/>
    <w:rsid w:val="00766B2A"/>
    <w:rsid w:val="007778E8"/>
    <w:rsid w:val="00777E99"/>
    <w:rsid w:val="00791D4C"/>
    <w:rsid w:val="00792A1B"/>
    <w:rsid w:val="00796E71"/>
    <w:rsid w:val="007A0C37"/>
    <w:rsid w:val="007A0D58"/>
    <w:rsid w:val="007A4C4D"/>
    <w:rsid w:val="007A6C31"/>
    <w:rsid w:val="007A7E2A"/>
    <w:rsid w:val="007B65DB"/>
    <w:rsid w:val="007B70EE"/>
    <w:rsid w:val="007C0BDD"/>
    <w:rsid w:val="007C1656"/>
    <w:rsid w:val="007C3F50"/>
    <w:rsid w:val="007C75E0"/>
    <w:rsid w:val="007D201C"/>
    <w:rsid w:val="007D307A"/>
    <w:rsid w:val="007D5FA2"/>
    <w:rsid w:val="007E3D5F"/>
    <w:rsid w:val="007E3E32"/>
    <w:rsid w:val="007F7A3B"/>
    <w:rsid w:val="00803048"/>
    <w:rsid w:val="0080370F"/>
    <w:rsid w:val="00806CE0"/>
    <w:rsid w:val="008070E5"/>
    <w:rsid w:val="00811F58"/>
    <w:rsid w:val="00813732"/>
    <w:rsid w:val="008145B2"/>
    <w:rsid w:val="008227BB"/>
    <w:rsid w:val="008377DB"/>
    <w:rsid w:val="008422D4"/>
    <w:rsid w:val="008517AF"/>
    <w:rsid w:val="00853F9D"/>
    <w:rsid w:val="0085667F"/>
    <w:rsid w:val="00857EB3"/>
    <w:rsid w:val="008617F3"/>
    <w:rsid w:val="00862142"/>
    <w:rsid w:val="00866EB0"/>
    <w:rsid w:val="008808CB"/>
    <w:rsid w:val="008859E6"/>
    <w:rsid w:val="008A39B7"/>
    <w:rsid w:val="008B1768"/>
    <w:rsid w:val="008B465B"/>
    <w:rsid w:val="008C1101"/>
    <w:rsid w:val="008C3BB0"/>
    <w:rsid w:val="008C76F3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27A48"/>
    <w:rsid w:val="0093582A"/>
    <w:rsid w:val="00944A25"/>
    <w:rsid w:val="0094670B"/>
    <w:rsid w:val="00963A3F"/>
    <w:rsid w:val="0097215B"/>
    <w:rsid w:val="0097237E"/>
    <w:rsid w:val="0097640A"/>
    <w:rsid w:val="00976563"/>
    <w:rsid w:val="00980A42"/>
    <w:rsid w:val="00990FD0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200A"/>
    <w:rsid w:val="009C72FB"/>
    <w:rsid w:val="009C76A8"/>
    <w:rsid w:val="009D2938"/>
    <w:rsid w:val="009E4DC5"/>
    <w:rsid w:val="009E6BB7"/>
    <w:rsid w:val="009F2264"/>
    <w:rsid w:val="009F63A1"/>
    <w:rsid w:val="00A039CA"/>
    <w:rsid w:val="00A209C9"/>
    <w:rsid w:val="00A512C9"/>
    <w:rsid w:val="00A539E4"/>
    <w:rsid w:val="00A62073"/>
    <w:rsid w:val="00A63E3C"/>
    <w:rsid w:val="00A75650"/>
    <w:rsid w:val="00A80A7B"/>
    <w:rsid w:val="00A8168A"/>
    <w:rsid w:val="00A83508"/>
    <w:rsid w:val="00A8579E"/>
    <w:rsid w:val="00A8789C"/>
    <w:rsid w:val="00A90F97"/>
    <w:rsid w:val="00A940DC"/>
    <w:rsid w:val="00A97BC5"/>
    <w:rsid w:val="00AA24A4"/>
    <w:rsid w:val="00AB29A9"/>
    <w:rsid w:val="00AB2CA3"/>
    <w:rsid w:val="00AB4397"/>
    <w:rsid w:val="00AB471B"/>
    <w:rsid w:val="00AB66A5"/>
    <w:rsid w:val="00AB6D2D"/>
    <w:rsid w:val="00AC3A49"/>
    <w:rsid w:val="00AC67B0"/>
    <w:rsid w:val="00AC7636"/>
    <w:rsid w:val="00AD74FD"/>
    <w:rsid w:val="00AE2635"/>
    <w:rsid w:val="00AE6174"/>
    <w:rsid w:val="00AE6600"/>
    <w:rsid w:val="00AE7A5F"/>
    <w:rsid w:val="00AE7D13"/>
    <w:rsid w:val="00AF1EEF"/>
    <w:rsid w:val="00AF4052"/>
    <w:rsid w:val="00AF4C66"/>
    <w:rsid w:val="00B0129A"/>
    <w:rsid w:val="00B07102"/>
    <w:rsid w:val="00B1165D"/>
    <w:rsid w:val="00B202BC"/>
    <w:rsid w:val="00B210FB"/>
    <w:rsid w:val="00B277E4"/>
    <w:rsid w:val="00B3168E"/>
    <w:rsid w:val="00B44DC5"/>
    <w:rsid w:val="00B4772C"/>
    <w:rsid w:val="00B53C5E"/>
    <w:rsid w:val="00B56D63"/>
    <w:rsid w:val="00B57CFA"/>
    <w:rsid w:val="00B63280"/>
    <w:rsid w:val="00B67AFA"/>
    <w:rsid w:val="00B70C0E"/>
    <w:rsid w:val="00B74C20"/>
    <w:rsid w:val="00B80DE8"/>
    <w:rsid w:val="00B82CAD"/>
    <w:rsid w:val="00B83B99"/>
    <w:rsid w:val="00B85C5D"/>
    <w:rsid w:val="00B90C14"/>
    <w:rsid w:val="00B951B6"/>
    <w:rsid w:val="00B9691D"/>
    <w:rsid w:val="00BA4BC4"/>
    <w:rsid w:val="00BB1D3F"/>
    <w:rsid w:val="00BB3477"/>
    <w:rsid w:val="00BB56D3"/>
    <w:rsid w:val="00BB7A7C"/>
    <w:rsid w:val="00BC6222"/>
    <w:rsid w:val="00BC7B0D"/>
    <w:rsid w:val="00BD201F"/>
    <w:rsid w:val="00BD3371"/>
    <w:rsid w:val="00C0433C"/>
    <w:rsid w:val="00C12AF0"/>
    <w:rsid w:val="00C12C27"/>
    <w:rsid w:val="00C13C29"/>
    <w:rsid w:val="00C17310"/>
    <w:rsid w:val="00C302E1"/>
    <w:rsid w:val="00C3235B"/>
    <w:rsid w:val="00C34E40"/>
    <w:rsid w:val="00C5182F"/>
    <w:rsid w:val="00C56125"/>
    <w:rsid w:val="00C61312"/>
    <w:rsid w:val="00C62ACA"/>
    <w:rsid w:val="00C715B2"/>
    <w:rsid w:val="00C720C8"/>
    <w:rsid w:val="00C7453D"/>
    <w:rsid w:val="00C75CCE"/>
    <w:rsid w:val="00C76F63"/>
    <w:rsid w:val="00C9079E"/>
    <w:rsid w:val="00C92434"/>
    <w:rsid w:val="00C947B6"/>
    <w:rsid w:val="00CA1354"/>
    <w:rsid w:val="00CA1A45"/>
    <w:rsid w:val="00CA4B2F"/>
    <w:rsid w:val="00CA6C68"/>
    <w:rsid w:val="00CB3FCA"/>
    <w:rsid w:val="00CC7DE2"/>
    <w:rsid w:val="00CD243E"/>
    <w:rsid w:val="00CD7F25"/>
    <w:rsid w:val="00CE0339"/>
    <w:rsid w:val="00CF33C6"/>
    <w:rsid w:val="00CF44E9"/>
    <w:rsid w:val="00CF6177"/>
    <w:rsid w:val="00CF6CFA"/>
    <w:rsid w:val="00D03E5B"/>
    <w:rsid w:val="00D24893"/>
    <w:rsid w:val="00D31444"/>
    <w:rsid w:val="00D33341"/>
    <w:rsid w:val="00D3521E"/>
    <w:rsid w:val="00D43612"/>
    <w:rsid w:val="00D5158D"/>
    <w:rsid w:val="00D52CBF"/>
    <w:rsid w:val="00D576CA"/>
    <w:rsid w:val="00D61D90"/>
    <w:rsid w:val="00D66F04"/>
    <w:rsid w:val="00D75213"/>
    <w:rsid w:val="00D7644B"/>
    <w:rsid w:val="00D83D1B"/>
    <w:rsid w:val="00D851AB"/>
    <w:rsid w:val="00D85D9D"/>
    <w:rsid w:val="00D95591"/>
    <w:rsid w:val="00D979C6"/>
    <w:rsid w:val="00DA086A"/>
    <w:rsid w:val="00DA4AB8"/>
    <w:rsid w:val="00DB0C2F"/>
    <w:rsid w:val="00DB1C8B"/>
    <w:rsid w:val="00DC45BC"/>
    <w:rsid w:val="00DC50E2"/>
    <w:rsid w:val="00DC54A0"/>
    <w:rsid w:val="00DC6C9C"/>
    <w:rsid w:val="00DD0624"/>
    <w:rsid w:val="00DE6760"/>
    <w:rsid w:val="00DF62F5"/>
    <w:rsid w:val="00DF687C"/>
    <w:rsid w:val="00DF7327"/>
    <w:rsid w:val="00E02426"/>
    <w:rsid w:val="00E13CDE"/>
    <w:rsid w:val="00E15157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3E27"/>
    <w:rsid w:val="00E44651"/>
    <w:rsid w:val="00E52467"/>
    <w:rsid w:val="00E52D98"/>
    <w:rsid w:val="00E54B1B"/>
    <w:rsid w:val="00E571E1"/>
    <w:rsid w:val="00E62221"/>
    <w:rsid w:val="00E62923"/>
    <w:rsid w:val="00E665B9"/>
    <w:rsid w:val="00E70ED5"/>
    <w:rsid w:val="00E71574"/>
    <w:rsid w:val="00E72828"/>
    <w:rsid w:val="00E730A5"/>
    <w:rsid w:val="00E811F3"/>
    <w:rsid w:val="00E85F91"/>
    <w:rsid w:val="00E8632B"/>
    <w:rsid w:val="00E916B1"/>
    <w:rsid w:val="00E92C90"/>
    <w:rsid w:val="00E93C5E"/>
    <w:rsid w:val="00EB6635"/>
    <w:rsid w:val="00EC057A"/>
    <w:rsid w:val="00ED3649"/>
    <w:rsid w:val="00ED4B36"/>
    <w:rsid w:val="00ED579F"/>
    <w:rsid w:val="00EE0ED9"/>
    <w:rsid w:val="00EE2E55"/>
    <w:rsid w:val="00EF160C"/>
    <w:rsid w:val="00EF5403"/>
    <w:rsid w:val="00F02006"/>
    <w:rsid w:val="00F023B1"/>
    <w:rsid w:val="00F0574A"/>
    <w:rsid w:val="00F200C8"/>
    <w:rsid w:val="00F232CE"/>
    <w:rsid w:val="00F27CD7"/>
    <w:rsid w:val="00F3222C"/>
    <w:rsid w:val="00F33A99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A4258"/>
    <w:rsid w:val="00FA679E"/>
    <w:rsid w:val="00FB3374"/>
    <w:rsid w:val="00FB67DE"/>
    <w:rsid w:val="00FC0AED"/>
    <w:rsid w:val="00FC5BE9"/>
    <w:rsid w:val="00FC7E78"/>
    <w:rsid w:val="00FD6CB9"/>
    <w:rsid w:val="00FE13A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36C098E-8FE2-4E56-9E28-2DC829F96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fr-F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2CA3"/>
    <w:pPr>
      <w:spacing w:before="120" w:after="120"/>
    </w:pPr>
    <w:rPr>
      <w:rFonts w:ascii="Arial" w:hAnsi="Arial"/>
      <w:snapToGrid w:val="0"/>
    </w:rPr>
  </w:style>
  <w:style w:type="paragraph" w:styleId="Titre1">
    <w:name w:val="heading 1"/>
    <w:basedOn w:val="Normal"/>
    <w:next w:val="Normal"/>
    <w:qFormat/>
    <w:rsid w:val="00AB2CA3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</w:rPr>
  </w:style>
  <w:style w:type="paragraph" w:styleId="Titre2">
    <w:name w:val="heading 2"/>
    <w:basedOn w:val="Normal"/>
    <w:next w:val="Normal"/>
    <w:link w:val="Titre2Car"/>
    <w:qFormat/>
    <w:rsid w:val="00AB2CA3"/>
    <w:pPr>
      <w:keepNext/>
      <w:outlineLvl w:val="1"/>
    </w:pPr>
  </w:style>
  <w:style w:type="paragraph" w:styleId="Titre3">
    <w:name w:val="heading 3"/>
    <w:basedOn w:val="Normal"/>
    <w:next w:val="Normal"/>
    <w:qFormat/>
    <w:rsid w:val="00AB2CA3"/>
    <w:pPr>
      <w:keepNext/>
      <w:framePr w:hSpace="181" w:vSpace="181" w:wrap="auto" w:vAnchor="text" w:hAnchor="text" w:y="1"/>
      <w:outlineLvl w:val="2"/>
    </w:pPr>
  </w:style>
  <w:style w:type="paragraph" w:styleId="Titre4">
    <w:name w:val="heading 4"/>
    <w:basedOn w:val="Normal"/>
    <w:next w:val="Normal"/>
    <w:qFormat/>
    <w:rsid w:val="00AB2CA3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rsid w:val="00AB2CA3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rsid w:val="00AB2CA3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rsid w:val="00AB2CA3"/>
    <w:pPr>
      <w:numPr>
        <w:ilvl w:val="6"/>
        <w:numId w:val="2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rsid w:val="00AB2CA3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qFormat/>
    <w:rsid w:val="00AB2CA3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AB2CA3"/>
    <w:pPr>
      <w:jc w:val="center"/>
    </w:pPr>
    <w:rPr>
      <w:b/>
      <w:sz w:val="28"/>
    </w:rPr>
  </w:style>
  <w:style w:type="paragraph" w:styleId="Sous-titre">
    <w:name w:val="Subtitle"/>
    <w:basedOn w:val="Normal"/>
    <w:qFormat/>
    <w:rsid w:val="00AB2CA3"/>
    <w:pPr>
      <w:jc w:val="center"/>
    </w:pPr>
    <w:rPr>
      <w:b/>
      <w:sz w:val="28"/>
    </w:rPr>
  </w:style>
  <w:style w:type="paragraph" w:styleId="Retraitcorpsdetexte">
    <w:name w:val="Body Text Indent"/>
    <w:basedOn w:val="Normal"/>
    <w:rsid w:val="00AB2CA3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Corpsdetexte">
    <w:name w:val="Body Text"/>
    <w:basedOn w:val="Normal"/>
    <w:rsid w:val="00AB2CA3"/>
  </w:style>
  <w:style w:type="paragraph" w:styleId="Retraitcorpsdetexte2">
    <w:name w:val="Body Text Indent 2"/>
    <w:basedOn w:val="Normal"/>
    <w:rsid w:val="00AB2CA3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Retraitcorpsdetexte3">
    <w:name w:val="Body Text Indent 3"/>
    <w:basedOn w:val="Normal"/>
    <w:rsid w:val="00AB2CA3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AB2CA3"/>
    <w:pPr>
      <w:tabs>
        <w:tab w:val="left" w:pos="2302"/>
      </w:tabs>
      <w:spacing w:after="240"/>
      <w:ind w:left="1202"/>
      <w:jc w:val="both"/>
    </w:pPr>
    <w:rPr>
      <w:sz w:val="24"/>
    </w:rPr>
  </w:style>
  <w:style w:type="paragraph" w:styleId="En-tte">
    <w:name w:val="header"/>
    <w:basedOn w:val="Normal"/>
    <w:rsid w:val="00AB2CA3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rsid w:val="00AB2CA3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AB2CA3"/>
  </w:style>
  <w:style w:type="paragraph" w:styleId="Corpsdetexte3">
    <w:name w:val="Body Text 3"/>
    <w:basedOn w:val="Normal"/>
    <w:rsid w:val="00AB2CA3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</w:rPr>
  </w:style>
  <w:style w:type="character" w:styleId="Lienhypertexte">
    <w:name w:val="Hyperlink"/>
    <w:rsid w:val="00AB2CA3"/>
    <w:rPr>
      <w:color w:val="0000FF"/>
      <w:u w:val="single"/>
    </w:rPr>
  </w:style>
  <w:style w:type="paragraph" w:styleId="Notedebasdepage">
    <w:name w:val="footnote text"/>
    <w:basedOn w:val="Normal"/>
    <w:semiHidden/>
    <w:rsid w:val="00AB2CA3"/>
  </w:style>
  <w:style w:type="character" w:styleId="Appelnotedebasdep">
    <w:name w:val="footnote reference"/>
    <w:semiHidden/>
    <w:rsid w:val="00AB2CA3"/>
    <w:rPr>
      <w:vertAlign w:val="superscript"/>
    </w:rPr>
  </w:style>
  <w:style w:type="paragraph" w:styleId="Explorateurdedocuments">
    <w:name w:val="Document Map"/>
    <w:basedOn w:val="Normal"/>
    <w:semiHidden/>
    <w:rsid w:val="00AB2CA3"/>
    <w:pPr>
      <w:shd w:val="clear" w:color="auto" w:fill="000080"/>
    </w:pPr>
    <w:rPr>
      <w:sz w:val="24"/>
    </w:rPr>
  </w:style>
  <w:style w:type="paragraph" w:customStyle="1" w:styleId="bulletsub">
    <w:name w:val="bullet_sub"/>
    <w:basedOn w:val="Normal"/>
    <w:rsid w:val="00AB2CA3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</w:rPr>
  </w:style>
  <w:style w:type="paragraph" w:customStyle="1" w:styleId="SubTitle1">
    <w:name w:val="SubTitle 1"/>
    <w:basedOn w:val="Normal"/>
    <w:next w:val="SubTitle2"/>
    <w:rsid w:val="00AB2CA3"/>
    <w:pPr>
      <w:spacing w:after="240"/>
      <w:jc w:val="center"/>
    </w:pPr>
    <w:rPr>
      <w:b/>
      <w:sz w:val="40"/>
    </w:rPr>
  </w:style>
  <w:style w:type="paragraph" w:customStyle="1" w:styleId="SubTitle2">
    <w:name w:val="SubTitle 2"/>
    <w:basedOn w:val="Normal"/>
    <w:rsid w:val="00AB2CA3"/>
    <w:pPr>
      <w:spacing w:after="240"/>
      <w:jc w:val="center"/>
    </w:pPr>
    <w:rPr>
      <w:b/>
      <w:sz w:val="32"/>
    </w:rPr>
  </w:style>
  <w:style w:type="paragraph" w:customStyle="1" w:styleId="Annexetitle">
    <w:name w:val="Annexe_title"/>
    <w:basedOn w:val="Titre1"/>
    <w:next w:val="Normal"/>
    <w:autoRedefine/>
    <w:rsid w:val="00AB2CA3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</w:rPr>
  </w:style>
  <w:style w:type="paragraph" w:customStyle="1" w:styleId="Style1">
    <w:name w:val="Style1"/>
    <w:basedOn w:val="Normal"/>
    <w:rsid w:val="00AB2CA3"/>
    <w:pPr>
      <w:keepNext/>
      <w:widowControl w:val="0"/>
      <w:tabs>
        <w:tab w:val="num" w:pos="992"/>
      </w:tabs>
      <w:ind w:left="992" w:hanging="992"/>
    </w:pPr>
    <w:rPr>
      <w:b/>
      <w:sz w:val="18"/>
    </w:rPr>
  </w:style>
  <w:style w:type="paragraph" w:customStyle="1" w:styleId="titlefront">
    <w:name w:val="title_front"/>
    <w:basedOn w:val="Normal"/>
    <w:rsid w:val="00AB2CA3"/>
    <w:pPr>
      <w:spacing w:before="240"/>
      <w:ind w:left="1701"/>
      <w:jc w:val="right"/>
    </w:pPr>
    <w:rPr>
      <w:rFonts w:ascii="Optima" w:hAnsi="Optima"/>
      <w:b/>
      <w:sz w:val="28"/>
    </w:rPr>
  </w:style>
  <w:style w:type="paragraph" w:styleId="TM1">
    <w:name w:val="toc 1"/>
    <w:basedOn w:val="Normal"/>
    <w:next w:val="Normal"/>
    <w:autoRedefine/>
    <w:semiHidden/>
    <w:rsid w:val="00AB2CA3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M2">
    <w:name w:val="toc 2"/>
    <w:basedOn w:val="Normal"/>
    <w:next w:val="Normal"/>
    <w:autoRedefine/>
    <w:semiHidden/>
    <w:rsid w:val="00AB2CA3"/>
    <w:pPr>
      <w:spacing w:before="0" w:after="0"/>
      <w:ind w:left="200"/>
    </w:pPr>
    <w:rPr>
      <w:rFonts w:ascii="Times New Roman" w:hAnsi="Times New Roman"/>
      <w:smallCaps/>
    </w:rPr>
  </w:style>
  <w:style w:type="character" w:styleId="lev">
    <w:name w:val="Strong"/>
    <w:qFormat/>
    <w:rsid w:val="00AB2CA3"/>
    <w:rPr>
      <w:b/>
    </w:rPr>
  </w:style>
  <w:style w:type="paragraph" w:customStyle="1" w:styleId="Blockquote">
    <w:name w:val="Blockquote"/>
    <w:basedOn w:val="Normal"/>
    <w:rsid w:val="00AB2CA3"/>
    <w:pPr>
      <w:widowControl w:val="0"/>
      <w:spacing w:before="100" w:after="100"/>
      <w:ind w:left="360" w:right="360"/>
    </w:pPr>
    <w:rPr>
      <w:sz w:val="24"/>
    </w:rPr>
  </w:style>
  <w:style w:type="paragraph" w:styleId="TM3">
    <w:name w:val="toc 3"/>
    <w:basedOn w:val="Normal"/>
    <w:next w:val="Normal"/>
    <w:autoRedefine/>
    <w:semiHidden/>
    <w:rsid w:val="00AB2CA3"/>
    <w:pPr>
      <w:spacing w:before="0" w:after="0"/>
      <w:ind w:left="400"/>
    </w:pPr>
    <w:rPr>
      <w:rFonts w:ascii="Times New Roman" w:hAnsi="Times New Roman"/>
      <w:i/>
    </w:rPr>
  </w:style>
  <w:style w:type="paragraph" w:styleId="TM4">
    <w:name w:val="toc 4"/>
    <w:basedOn w:val="Normal"/>
    <w:next w:val="Normal"/>
    <w:autoRedefine/>
    <w:semiHidden/>
    <w:rsid w:val="00AB2CA3"/>
    <w:pPr>
      <w:spacing w:before="0" w:after="0"/>
      <w:ind w:left="600"/>
    </w:pPr>
    <w:rPr>
      <w:rFonts w:ascii="Times New Roman" w:hAnsi="Times New Roman"/>
      <w:sz w:val="18"/>
    </w:rPr>
  </w:style>
  <w:style w:type="paragraph" w:styleId="TM5">
    <w:name w:val="toc 5"/>
    <w:basedOn w:val="Normal"/>
    <w:next w:val="Normal"/>
    <w:autoRedefine/>
    <w:semiHidden/>
    <w:rsid w:val="00AB2CA3"/>
    <w:pPr>
      <w:spacing w:before="0" w:after="0"/>
      <w:ind w:left="800"/>
    </w:pPr>
    <w:rPr>
      <w:rFonts w:ascii="Times New Roman" w:hAnsi="Times New Roman"/>
      <w:sz w:val="18"/>
    </w:rPr>
  </w:style>
  <w:style w:type="paragraph" w:styleId="TM6">
    <w:name w:val="toc 6"/>
    <w:basedOn w:val="Normal"/>
    <w:next w:val="Normal"/>
    <w:autoRedefine/>
    <w:semiHidden/>
    <w:rsid w:val="00AB2CA3"/>
    <w:pPr>
      <w:spacing w:before="0" w:after="0"/>
      <w:ind w:left="1000"/>
    </w:pPr>
    <w:rPr>
      <w:rFonts w:ascii="Times New Roman" w:hAnsi="Times New Roman"/>
      <w:sz w:val="18"/>
    </w:rPr>
  </w:style>
  <w:style w:type="paragraph" w:styleId="TM7">
    <w:name w:val="toc 7"/>
    <w:basedOn w:val="Normal"/>
    <w:next w:val="Normal"/>
    <w:autoRedefine/>
    <w:semiHidden/>
    <w:rsid w:val="00AB2CA3"/>
    <w:pPr>
      <w:spacing w:before="0" w:after="0"/>
      <w:ind w:left="1200"/>
    </w:pPr>
    <w:rPr>
      <w:rFonts w:ascii="Times New Roman" w:hAnsi="Times New Roman"/>
      <w:sz w:val="18"/>
    </w:rPr>
  </w:style>
  <w:style w:type="paragraph" w:styleId="TM8">
    <w:name w:val="toc 8"/>
    <w:basedOn w:val="Normal"/>
    <w:next w:val="Normal"/>
    <w:autoRedefine/>
    <w:semiHidden/>
    <w:rsid w:val="00AB2CA3"/>
    <w:pPr>
      <w:spacing w:before="0" w:after="0"/>
      <w:ind w:left="1400"/>
    </w:pPr>
    <w:rPr>
      <w:rFonts w:ascii="Times New Roman" w:hAnsi="Times New Roman"/>
      <w:sz w:val="18"/>
    </w:rPr>
  </w:style>
  <w:style w:type="paragraph" w:styleId="TM9">
    <w:name w:val="toc 9"/>
    <w:basedOn w:val="Normal"/>
    <w:next w:val="Normal"/>
    <w:autoRedefine/>
    <w:semiHidden/>
    <w:rsid w:val="00AB2CA3"/>
    <w:pPr>
      <w:spacing w:before="0" w:after="0"/>
      <w:ind w:left="1600"/>
    </w:pPr>
    <w:rPr>
      <w:rFonts w:ascii="Times New Roman" w:hAnsi="Times New Roman"/>
      <w:sz w:val="18"/>
    </w:rPr>
  </w:style>
  <w:style w:type="character" w:styleId="Lienhypertextesuivivisit">
    <w:name w:val="FollowedHyperlink"/>
    <w:rsid w:val="00AB2CA3"/>
    <w:rPr>
      <w:color w:val="800080"/>
      <w:u w:val="single"/>
    </w:rPr>
  </w:style>
  <w:style w:type="paragraph" w:customStyle="1" w:styleId="Style2">
    <w:name w:val="Style2"/>
    <w:basedOn w:val="Style1"/>
    <w:rsid w:val="00AB2CA3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AB2CA3"/>
    <w:pPr>
      <w:widowControl w:val="0"/>
      <w:spacing w:before="240" w:line="240" w:lineRule="exact"/>
      <w:jc w:val="both"/>
    </w:pPr>
    <w:rPr>
      <w:rFonts w:ascii="Arial" w:hAnsi="Arial"/>
      <w:snapToGrid w:val="0"/>
      <w:sz w:val="24"/>
    </w:rPr>
  </w:style>
  <w:style w:type="paragraph" w:customStyle="1" w:styleId="Section">
    <w:name w:val="Section"/>
    <w:basedOn w:val="Normal"/>
    <w:rsid w:val="00AB2CA3"/>
    <w:pPr>
      <w:widowControl w:val="0"/>
      <w:spacing w:before="0" w:after="0" w:line="360" w:lineRule="exact"/>
      <w:jc w:val="center"/>
    </w:pPr>
    <w:rPr>
      <w:b/>
      <w:sz w:val="32"/>
    </w:rPr>
  </w:style>
  <w:style w:type="paragraph" w:customStyle="1" w:styleId="ManualNumPar1">
    <w:name w:val="Manual NumPar 1"/>
    <w:basedOn w:val="Normal"/>
    <w:next w:val="Normal"/>
    <w:rsid w:val="00AB2CA3"/>
    <w:pPr>
      <w:ind w:left="851" w:hanging="851"/>
      <w:jc w:val="both"/>
    </w:pPr>
    <w:rPr>
      <w:rFonts w:ascii="Times New Roman" w:hAnsi="Times New Roman"/>
      <w:sz w:val="24"/>
    </w:rPr>
  </w:style>
  <w:style w:type="table" w:styleId="Grilledutableau">
    <w:name w:val="Table Grid"/>
    <w:basedOn w:val="TableauNormal"/>
    <w:uiPriority w:val="39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</w:rPr>
  </w:style>
  <w:style w:type="character" w:styleId="Accentuation">
    <w:name w:val="Emphasis"/>
    <w:qFormat/>
    <w:rsid w:val="00387E08"/>
    <w:rPr>
      <w:i/>
    </w:rPr>
  </w:style>
  <w:style w:type="paragraph" w:styleId="Textedebulles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Paragraphedeliste">
    <w:name w:val="List Paragraph"/>
    <w:aliases w:val="Paragraphe de liste1,Bullets,Paragraphe  revu,List Paragraph (numbered (a)),Numbered List Paragraph,Liste 1,List Paragraph1,List Bullet Mary,Celula,List Paragraph nowy,ReferencesCxSpLast,List_Paragraph,Multilevel para_II,Dot pt"/>
    <w:basedOn w:val="Normal"/>
    <w:link w:val="ParagraphedelisteCar"/>
    <w:uiPriority w:val="72"/>
    <w:qFormat/>
    <w:rsid w:val="009C200A"/>
    <w:pPr>
      <w:spacing w:before="0" w:after="0"/>
      <w:ind w:left="720"/>
      <w:contextualSpacing/>
    </w:pPr>
    <w:rPr>
      <w:rFonts w:ascii="Calibri" w:eastAsia="Calibri" w:hAnsi="Calibri" w:cs="Calibri"/>
      <w:snapToGrid/>
      <w:sz w:val="22"/>
      <w:szCs w:val="22"/>
      <w:lang w:val="en-GB" w:eastAsia="en-US" w:bidi="ar-SA"/>
    </w:rPr>
  </w:style>
  <w:style w:type="character" w:customStyle="1" w:styleId="ParagraphedelisteCar">
    <w:name w:val="Paragraphe de liste Car"/>
    <w:aliases w:val="Paragraphe de liste1 Car,Bullets Car,Paragraphe  revu Car,List Paragraph (numbered (a)) Car,Numbered List Paragraph Car,Liste 1 Car,List Paragraph1 Car,List Bullet Mary Car,Celula Car,List Paragraph nowy Car,List_Paragraph Car"/>
    <w:link w:val="Paragraphedeliste"/>
    <w:uiPriority w:val="34"/>
    <w:qFormat/>
    <w:rsid w:val="00E93C5E"/>
    <w:rPr>
      <w:rFonts w:ascii="Calibri" w:eastAsia="Calibri" w:hAnsi="Calibri" w:cs="Calibri"/>
      <w:sz w:val="22"/>
      <w:szCs w:val="22"/>
      <w:lang w:val="en-GB" w:eastAsia="en-US" w:bidi="ar-SA"/>
    </w:rPr>
  </w:style>
  <w:style w:type="character" w:customStyle="1" w:styleId="Titre2Car">
    <w:name w:val="Titre 2 Car"/>
    <w:link w:val="Titre2"/>
    <w:locked/>
    <w:rsid w:val="00CE0339"/>
    <w:rPr>
      <w:rFonts w:ascii="Arial" w:hAnsi="Arial"/>
      <w:snapToGrid w:val="0"/>
    </w:rPr>
  </w:style>
  <w:style w:type="paragraph" w:styleId="NormalWeb">
    <w:name w:val="Normal (Web)"/>
    <w:basedOn w:val="Normal"/>
    <w:uiPriority w:val="99"/>
    <w:unhideWhenUsed/>
    <w:rsid w:val="00A209C9"/>
    <w:pPr>
      <w:spacing w:before="100" w:beforeAutospacing="1" w:after="100" w:afterAutospacing="1"/>
    </w:pPr>
    <w:rPr>
      <w:rFonts w:ascii="Times New Roman" w:hAnsi="Times New Roman"/>
      <w:snapToGrid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peaid/prag/annexes.do?chapterTitleCode=A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BA989-807B-4EA8-9594-C2808E07B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1249</Words>
  <Characters>6873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8106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creator>BOURDILLEAU Anne (DEVCO)</dc:creator>
  <cp:lastModifiedBy>dell</cp:lastModifiedBy>
  <cp:revision>6</cp:revision>
  <cp:lastPrinted>2021-10-15T15:30:00Z</cp:lastPrinted>
  <dcterms:created xsi:type="dcterms:W3CDTF">2023-03-14T10:04:00Z</dcterms:created>
  <dcterms:modified xsi:type="dcterms:W3CDTF">2023-07-08T14:49:00Z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